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5A" w:rsidRDefault="00FE0EC6" w:rsidP="00FE0EC6">
      <w:pPr>
        <w:ind w:right="-143"/>
        <w:jc w:val="center"/>
        <w:rPr>
          <w:b/>
          <w:sz w:val="28"/>
          <w:szCs w:val="28"/>
        </w:rPr>
      </w:pPr>
      <w:r w:rsidRPr="00FE0EC6">
        <w:rPr>
          <w:b/>
          <w:sz w:val="28"/>
          <w:szCs w:val="28"/>
        </w:rPr>
        <w:t xml:space="preserve">О </w:t>
      </w:r>
      <w:r w:rsidR="00D6775A" w:rsidRPr="00FE0EC6">
        <w:rPr>
          <w:b/>
          <w:sz w:val="28"/>
          <w:szCs w:val="28"/>
        </w:rPr>
        <w:t>р</w:t>
      </w:r>
      <w:r w:rsidR="000B6BB1" w:rsidRPr="00FE0EC6">
        <w:rPr>
          <w:b/>
          <w:sz w:val="28"/>
          <w:szCs w:val="28"/>
        </w:rPr>
        <w:t>езультатах деятельности</w:t>
      </w:r>
      <w:r w:rsidR="00D6775A" w:rsidRPr="00FE0EC6">
        <w:rPr>
          <w:b/>
          <w:sz w:val="28"/>
          <w:szCs w:val="28"/>
        </w:rPr>
        <w:t xml:space="preserve"> комитета по образованию администрации Энгельсского муниципального района, под</w:t>
      </w:r>
      <w:r w:rsidR="00B62267" w:rsidRPr="00FE0EC6">
        <w:rPr>
          <w:b/>
          <w:sz w:val="28"/>
          <w:szCs w:val="28"/>
        </w:rPr>
        <w:t>ведомственных организаций</w:t>
      </w:r>
      <w:r w:rsidRPr="00FE0EC6">
        <w:rPr>
          <w:b/>
          <w:sz w:val="28"/>
          <w:szCs w:val="28"/>
        </w:rPr>
        <w:t xml:space="preserve"> </w:t>
      </w:r>
      <w:r w:rsidR="00B62267" w:rsidRPr="00FE0EC6">
        <w:rPr>
          <w:b/>
          <w:sz w:val="28"/>
          <w:szCs w:val="28"/>
        </w:rPr>
        <w:t>в 2022</w:t>
      </w:r>
      <w:r w:rsidR="00D6775A" w:rsidRPr="00FE0EC6">
        <w:rPr>
          <w:b/>
          <w:sz w:val="28"/>
          <w:szCs w:val="28"/>
        </w:rPr>
        <w:t xml:space="preserve"> году</w:t>
      </w:r>
    </w:p>
    <w:p w:rsidR="00AF422E" w:rsidRPr="00AF422E" w:rsidRDefault="00AF422E" w:rsidP="00AF422E">
      <w:pPr>
        <w:ind w:right="-143"/>
        <w:jc w:val="right"/>
        <w:rPr>
          <w:sz w:val="28"/>
          <w:szCs w:val="28"/>
        </w:rPr>
      </w:pPr>
      <w:r w:rsidRPr="00AF422E">
        <w:rPr>
          <w:sz w:val="28"/>
          <w:szCs w:val="28"/>
        </w:rPr>
        <w:t>22 февраля 2023 г.</w:t>
      </w:r>
    </w:p>
    <w:p w:rsidR="00AF422E" w:rsidRPr="00AF422E" w:rsidRDefault="00AF422E" w:rsidP="00AF422E">
      <w:pPr>
        <w:ind w:right="-143"/>
        <w:jc w:val="right"/>
        <w:rPr>
          <w:sz w:val="28"/>
          <w:szCs w:val="28"/>
        </w:rPr>
      </w:pPr>
      <w:r w:rsidRPr="00AF422E">
        <w:rPr>
          <w:sz w:val="28"/>
          <w:szCs w:val="28"/>
        </w:rPr>
        <w:t xml:space="preserve">МОУ «СОШ № 1» </w:t>
      </w:r>
    </w:p>
    <w:p w:rsidR="00AF422E" w:rsidRPr="00AF422E" w:rsidRDefault="00AF422E" w:rsidP="00AF422E">
      <w:pPr>
        <w:ind w:right="-143"/>
        <w:jc w:val="right"/>
        <w:rPr>
          <w:sz w:val="28"/>
          <w:szCs w:val="28"/>
        </w:rPr>
      </w:pPr>
      <w:r w:rsidRPr="00AF422E">
        <w:rPr>
          <w:sz w:val="28"/>
          <w:szCs w:val="28"/>
        </w:rPr>
        <w:t xml:space="preserve">Свистунова Мария Анатольевна, </w:t>
      </w:r>
    </w:p>
    <w:p w:rsidR="00AF422E" w:rsidRDefault="00AF422E" w:rsidP="00AF422E">
      <w:pPr>
        <w:ind w:right="-143"/>
        <w:jc w:val="right"/>
        <w:rPr>
          <w:sz w:val="28"/>
          <w:szCs w:val="28"/>
        </w:rPr>
      </w:pPr>
      <w:r w:rsidRPr="00AF422E">
        <w:rPr>
          <w:sz w:val="28"/>
          <w:szCs w:val="28"/>
        </w:rPr>
        <w:t xml:space="preserve">председатель комитета по образованию </w:t>
      </w:r>
    </w:p>
    <w:p w:rsidR="00AF422E" w:rsidRPr="00AF422E" w:rsidRDefault="00AF422E" w:rsidP="00AF422E">
      <w:pPr>
        <w:ind w:right="-143"/>
        <w:jc w:val="right"/>
        <w:rPr>
          <w:sz w:val="28"/>
          <w:szCs w:val="28"/>
        </w:rPr>
      </w:pPr>
      <w:bookmarkStart w:id="0" w:name="_GoBack"/>
      <w:bookmarkEnd w:id="0"/>
      <w:r w:rsidRPr="00AF422E">
        <w:rPr>
          <w:sz w:val="28"/>
          <w:szCs w:val="28"/>
        </w:rPr>
        <w:t>администрации Энгельсского муниципального района</w:t>
      </w:r>
    </w:p>
    <w:p w:rsidR="000B6BB1" w:rsidRPr="00FE0EC6" w:rsidRDefault="000B6BB1" w:rsidP="00FB17CD">
      <w:pPr>
        <w:ind w:right="-143" w:hanging="141"/>
        <w:jc w:val="both"/>
        <w:rPr>
          <w:b/>
          <w:sz w:val="28"/>
          <w:szCs w:val="28"/>
        </w:rPr>
      </w:pPr>
    </w:p>
    <w:p w:rsidR="005852D6" w:rsidRPr="00FE0EC6" w:rsidRDefault="005852D6" w:rsidP="005852D6">
      <w:pPr>
        <w:ind w:right="-143" w:hanging="141"/>
        <w:jc w:val="center"/>
        <w:rPr>
          <w:sz w:val="28"/>
          <w:szCs w:val="28"/>
        </w:rPr>
      </w:pPr>
      <w:r w:rsidRPr="00FE0EC6">
        <w:rPr>
          <w:sz w:val="28"/>
          <w:szCs w:val="28"/>
        </w:rPr>
        <w:t>У</w:t>
      </w:r>
      <w:r w:rsidR="008812B8" w:rsidRPr="00FE0EC6">
        <w:rPr>
          <w:sz w:val="28"/>
          <w:szCs w:val="28"/>
        </w:rPr>
        <w:t>важаемые участники расширенного заседания коллегии!</w:t>
      </w:r>
    </w:p>
    <w:p w:rsidR="008812B8" w:rsidRPr="00FE0EC6" w:rsidRDefault="005852D6" w:rsidP="005852D6">
      <w:pPr>
        <w:ind w:right="-143" w:firstLine="709"/>
        <w:jc w:val="both"/>
        <w:rPr>
          <w:sz w:val="28"/>
          <w:szCs w:val="28"/>
        </w:rPr>
      </w:pPr>
      <w:r w:rsidRPr="00FE0EC6">
        <w:rPr>
          <w:sz w:val="28"/>
          <w:szCs w:val="28"/>
        </w:rPr>
        <w:t>Итоговая коллегия</w:t>
      </w:r>
      <w:r w:rsidR="008812B8" w:rsidRPr="00FE0EC6">
        <w:rPr>
          <w:sz w:val="28"/>
          <w:szCs w:val="28"/>
        </w:rPr>
        <w:t xml:space="preserve"> </w:t>
      </w:r>
      <w:r w:rsidRPr="00FE0EC6">
        <w:rPr>
          <w:sz w:val="28"/>
          <w:szCs w:val="28"/>
        </w:rPr>
        <w:t>–</w:t>
      </w:r>
      <w:r w:rsidR="008812B8" w:rsidRPr="00FE0EC6">
        <w:rPr>
          <w:sz w:val="28"/>
          <w:szCs w:val="28"/>
        </w:rPr>
        <w:t xml:space="preserve"> </w:t>
      </w:r>
      <w:r w:rsidRPr="00FE0EC6">
        <w:rPr>
          <w:sz w:val="28"/>
          <w:szCs w:val="28"/>
        </w:rPr>
        <w:t xml:space="preserve">это </w:t>
      </w:r>
      <w:r w:rsidR="008812B8" w:rsidRPr="00FE0EC6">
        <w:rPr>
          <w:sz w:val="28"/>
          <w:szCs w:val="28"/>
        </w:rPr>
        <w:t>традиция, которая дает нам возможность публично подвести итоги уходящего года и определить перспективы дальнейшего развития муниципальной системы образования. Позвольте выразить глубокую благодарность и признательность всем собравшимся в этом зале: тем, кто посвятил свою жизнь обучению и воспитанию подрастающего поколения. Работа в системе образования сводится не только к процессу достижения качественных результатов академических показателей, созданию условий для организации образовательного процесса, как финансовых, так и материальных, формированию нормативной базы образовательных учреждений, соответствующей стремительно меняющемуся законодательству. Все, кто причастен к системе образования, знают, что эмоциональная сфера, творческие дела, внеучебная деятельность играют важную роль в создании имиджа системы - той составляющей, которая формирует внутренний мир каждого образовательного учреждения, и от богатства этого мира зависит комфортность пребывания детей в наших учреждениях, дальнейшая их социализация во «взрослом» мире и становление личности, успешной в профессии, обществе и семье.</w:t>
      </w:r>
    </w:p>
    <w:p w:rsidR="00FB17CD" w:rsidRPr="00FE0EC6" w:rsidRDefault="0088681B" w:rsidP="001D7B94">
      <w:pPr>
        <w:pStyle w:val="ConsPlusNormal"/>
        <w:ind w:right="-143" w:firstLine="708"/>
        <w:jc w:val="both"/>
        <w:rPr>
          <w:rFonts w:ascii="Times New Roman" w:hAnsi="Times New Roman" w:cs="Times New Roman"/>
          <w:sz w:val="28"/>
          <w:szCs w:val="28"/>
        </w:rPr>
      </w:pPr>
      <w:bookmarkStart w:id="1" w:name="_Hlk125595755"/>
      <w:r w:rsidRPr="00FE0EC6">
        <w:rPr>
          <w:rFonts w:ascii="Times New Roman" w:hAnsi="Times New Roman" w:cs="Times New Roman"/>
          <w:sz w:val="28"/>
          <w:szCs w:val="28"/>
        </w:rPr>
        <w:t xml:space="preserve">В 2022 году система образования Энгельсского муниципального района </w:t>
      </w:r>
      <w:r w:rsidR="00610A24" w:rsidRPr="00FE0EC6">
        <w:rPr>
          <w:rFonts w:ascii="Times New Roman" w:hAnsi="Times New Roman" w:cs="Times New Roman"/>
          <w:sz w:val="28"/>
          <w:szCs w:val="28"/>
        </w:rPr>
        <w:t>претерпела изменения путем создания 6 укрупненных образовательных центров в ходе модернизации в форме слияния</w:t>
      </w:r>
      <w:r w:rsidR="00690ED6" w:rsidRPr="00FE0EC6">
        <w:rPr>
          <w:rFonts w:ascii="Times New Roman" w:hAnsi="Times New Roman" w:cs="Times New Roman"/>
          <w:sz w:val="28"/>
          <w:szCs w:val="28"/>
        </w:rPr>
        <w:t xml:space="preserve"> </w:t>
      </w:r>
      <w:r w:rsidR="00610A24" w:rsidRPr="00FE0EC6">
        <w:rPr>
          <w:rFonts w:ascii="Times New Roman" w:hAnsi="Times New Roman" w:cs="Times New Roman"/>
          <w:sz w:val="28"/>
          <w:szCs w:val="28"/>
        </w:rPr>
        <w:t>15 образовательных организаций, в т</w:t>
      </w:r>
      <w:r w:rsidR="0029799E" w:rsidRPr="00FE0EC6">
        <w:rPr>
          <w:rFonts w:ascii="Times New Roman" w:hAnsi="Times New Roman" w:cs="Times New Roman"/>
          <w:sz w:val="28"/>
          <w:szCs w:val="28"/>
        </w:rPr>
        <w:t xml:space="preserve">ом числе 7 малокомплектных школ. </w:t>
      </w:r>
    </w:p>
    <w:bookmarkEnd w:id="1"/>
    <w:p w:rsidR="00633933" w:rsidRPr="00FE0EC6" w:rsidRDefault="00633933" w:rsidP="009F4DC2">
      <w:pPr>
        <w:pStyle w:val="ConsPlusNormal"/>
        <w:ind w:right="-143" w:firstLine="567"/>
        <w:jc w:val="both"/>
        <w:rPr>
          <w:rFonts w:ascii="Times New Roman" w:hAnsi="Times New Roman" w:cs="Times New Roman"/>
          <w:bCs/>
          <w:sz w:val="28"/>
          <w:szCs w:val="28"/>
        </w:rPr>
      </w:pPr>
      <w:r w:rsidRPr="00FE0EC6">
        <w:rPr>
          <w:rFonts w:ascii="Times New Roman" w:hAnsi="Times New Roman" w:cs="Times New Roman"/>
          <w:bCs/>
          <w:sz w:val="28"/>
          <w:szCs w:val="28"/>
        </w:rPr>
        <w:t>В рамках федеральных проектов:</w:t>
      </w:r>
    </w:p>
    <w:p w:rsidR="00633933" w:rsidRPr="00FE0EC6" w:rsidRDefault="00633933" w:rsidP="00FB17CD">
      <w:pPr>
        <w:pStyle w:val="ConsPlusNormal"/>
        <w:ind w:right="-143" w:firstLine="710"/>
        <w:jc w:val="both"/>
        <w:rPr>
          <w:rFonts w:ascii="Times New Roman" w:hAnsi="Times New Roman" w:cs="Times New Roman"/>
          <w:bCs/>
          <w:sz w:val="28"/>
          <w:szCs w:val="28"/>
        </w:rPr>
      </w:pPr>
      <w:r w:rsidRPr="00FE0EC6">
        <w:rPr>
          <w:rFonts w:ascii="Times New Roman" w:hAnsi="Times New Roman" w:cs="Times New Roman"/>
          <w:bCs/>
          <w:sz w:val="28"/>
          <w:szCs w:val="28"/>
        </w:rPr>
        <w:t>-в 2022 году:</w:t>
      </w:r>
    </w:p>
    <w:p w:rsidR="00FB17CD" w:rsidRPr="00FE0EC6" w:rsidRDefault="00633933" w:rsidP="00FB17CD">
      <w:pPr>
        <w:pStyle w:val="ConsPlusNormal"/>
        <w:ind w:right="-143" w:firstLine="710"/>
        <w:jc w:val="both"/>
        <w:rPr>
          <w:rFonts w:ascii="Times New Roman" w:hAnsi="Times New Roman" w:cs="Times New Roman"/>
          <w:bCs/>
          <w:sz w:val="28"/>
          <w:szCs w:val="28"/>
        </w:rPr>
      </w:pPr>
      <w:r w:rsidRPr="00FE0EC6">
        <w:rPr>
          <w:rFonts w:ascii="Times New Roman" w:hAnsi="Times New Roman" w:cs="Times New Roman"/>
          <w:bCs/>
          <w:sz w:val="28"/>
          <w:szCs w:val="28"/>
        </w:rPr>
        <w:t>-«Современная школа»: созданы центры «Точка роста» в Образовательном центре № 3 (СОШ с. Липовка) и СОШ п. Придорожный</w:t>
      </w:r>
      <w:r w:rsidR="00146D38" w:rsidRPr="00FE0EC6">
        <w:rPr>
          <w:rFonts w:ascii="Times New Roman" w:hAnsi="Times New Roman" w:cs="Times New Roman"/>
          <w:bCs/>
          <w:sz w:val="28"/>
          <w:szCs w:val="28"/>
        </w:rPr>
        <w:t>,</w:t>
      </w:r>
      <w:r w:rsidRPr="00FE0EC6">
        <w:rPr>
          <w:rFonts w:ascii="Times New Roman" w:hAnsi="Times New Roman" w:cs="Times New Roman"/>
          <w:bCs/>
          <w:sz w:val="28"/>
          <w:szCs w:val="28"/>
        </w:rPr>
        <w:t xml:space="preserve"> </w:t>
      </w:r>
    </w:p>
    <w:p w:rsidR="00633933" w:rsidRPr="00FE0EC6" w:rsidRDefault="00633933" w:rsidP="00FB17CD">
      <w:pPr>
        <w:pStyle w:val="ConsPlusNormal"/>
        <w:ind w:right="-143"/>
        <w:jc w:val="both"/>
        <w:rPr>
          <w:rFonts w:ascii="Times New Roman" w:hAnsi="Times New Roman" w:cs="Times New Roman"/>
          <w:bCs/>
          <w:i/>
          <w:sz w:val="28"/>
          <w:szCs w:val="28"/>
        </w:rPr>
      </w:pPr>
      <w:r w:rsidRPr="00FE0EC6">
        <w:rPr>
          <w:rFonts w:ascii="Times New Roman" w:hAnsi="Times New Roman" w:cs="Times New Roman"/>
          <w:bCs/>
          <w:i/>
          <w:sz w:val="28"/>
          <w:szCs w:val="28"/>
        </w:rPr>
        <w:t xml:space="preserve">освоено 3 137,5 тыс. рублей, в том числе за счет средств федерального бюджета 3 074,7 тыс. рублей, за счет средств областного бюджета 62,8 тыс. рублей. Дополнительно из муниципального бюджета выделено 5 812,8 тыс. рублей на проведение ремонта кабинетов и закупку мебели. </w:t>
      </w:r>
    </w:p>
    <w:p w:rsidR="00FB17CD" w:rsidRPr="00FE0EC6" w:rsidRDefault="00633933" w:rsidP="00FB17CD">
      <w:pPr>
        <w:pStyle w:val="ConsPlusNormal"/>
        <w:ind w:right="-143" w:firstLine="710"/>
        <w:jc w:val="both"/>
        <w:rPr>
          <w:rFonts w:ascii="Times New Roman" w:hAnsi="Times New Roman" w:cs="Times New Roman"/>
          <w:bCs/>
          <w:sz w:val="28"/>
          <w:szCs w:val="28"/>
        </w:rPr>
      </w:pPr>
      <w:r w:rsidRPr="00FE0EC6">
        <w:rPr>
          <w:rFonts w:ascii="Times New Roman" w:hAnsi="Times New Roman" w:cs="Times New Roman"/>
          <w:bCs/>
          <w:sz w:val="28"/>
          <w:szCs w:val="28"/>
        </w:rPr>
        <w:t>- «Цифровая образовательная среда»: приобретено компьютерное оборудование в 19 школах</w:t>
      </w:r>
      <w:r w:rsidR="001D7B94" w:rsidRPr="00FE0EC6">
        <w:rPr>
          <w:rFonts w:ascii="Times New Roman" w:hAnsi="Times New Roman" w:cs="Times New Roman"/>
          <w:bCs/>
          <w:sz w:val="28"/>
          <w:szCs w:val="28"/>
        </w:rPr>
        <w:t>.</w:t>
      </w:r>
    </w:p>
    <w:p w:rsidR="00633933" w:rsidRPr="00FE0EC6" w:rsidRDefault="00633933" w:rsidP="00FB17CD">
      <w:pPr>
        <w:pStyle w:val="ConsPlusNormal"/>
        <w:ind w:right="-143"/>
        <w:jc w:val="both"/>
        <w:rPr>
          <w:rFonts w:ascii="Times New Roman" w:hAnsi="Times New Roman" w:cs="Times New Roman"/>
          <w:bCs/>
          <w:i/>
          <w:sz w:val="28"/>
          <w:szCs w:val="28"/>
        </w:rPr>
      </w:pPr>
      <w:r w:rsidRPr="00FE0EC6">
        <w:rPr>
          <w:rFonts w:ascii="Times New Roman" w:hAnsi="Times New Roman" w:cs="Times New Roman"/>
          <w:bCs/>
          <w:i/>
          <w:sz w:val="28"/>
          <w:szCs w:val="28"/>
        </w:rPr>
        <w:t xml:space="preserve">на сумму 43 286,6 тыс. рублей, в том числе за счет средств федерального бюджета 42 420,9 тыс. рублей, за счет средств областного бюджета 865,7 тыс. рублей. </w:t>
      </w:r>
    </w:p>
    <w:p w:rsidR="00FB17CD" w:rsidRPr="00FE0EC6" w:rsidRDefault="00633933" w:rsidP="00FB17CD">
      <w:pPr>
        <w:pStyle w:val="ConsPlusNormal"/>
        <w:ind w:right="-143" w:firstLine="710"/>
        <w:jc w:val="both"/>
        <w:rPr>
          <w:rFonts w:ascii="Times New Roman" w:hAnsi="Times New Roman" w:cs="Times New Roman"/>
          <w:bCs/>
          <w:sz w:val="28"/>
          <w:szCs w:val="28"/>
        </w:rPr>
      </w:pPr>
      <w:r w:rsidRPr="00FE0EC6">
        <w:rPr>
          <w:rFonts w:ascii="Times New Roman" w:hAnsi="Times New Roman" w:cs="Times New Roman"/>
          <w:bCs/>
          <w:sz w:val="28"/>
          <w:szCs w:val="28"/>
        </w:rPr>
        <w:t xml:space="preserve">-«Успех каждого ребенка»: создано 45 новых мест для реализации </w:t>
      </w:r>
      <w:r w:rsidRPr="00FE0EC6">
        <w:rPr>
          <w:rFonts w:ascii="Times New Roman" w:hAnsi="Times New Roman" w:cs="Times New Roman"/>
          <w:bCs/>
          <w:sz w:val="28"/>
          <w:szCs w:val="28"/>
        </w:rPr>
        <w:lastRenderedPageBreak/>
        <w:t>дополнительных общеразвивающих программ технической направленн</w:t>
      </w:r>
      <w:r w:rsidR="006B0661" w:rsidRPr="00FE0EC6">
        <w:rPr>
          <w:rFonts w:ascii="Times New Roman" w:hAnsi="Times New Roman" w:cs="Times New Roman"/>
          <w:bCs/>
          <w:sz w:val="28"/>
          <w:szCs w:val="28"/>
        </w:rPr>
        <w:t>ости с охватом 270 детей</w:t>
      </w:r>
      <w:r w:rsidR="001D7B94" w:rsidRPr="00FE0EC6">
        <w:rPr>
          <w:rFonts w:ascii="Times New Roman" w:hAnsi="Times New Roman" w:cs="Times New Roman"/>
          <w:bCs/>
          <w:sz w:val="28"/>
          <w:szCs w:val="28"/>
        </w:rPr>
        <w:t>.</w:t>
      </w:r>
      <w:r w:rsidR="006B0661" w:rsidRPr="00FE0EC6">
        <w:rPr>
          <w:rFonts w:ascii="Times New Roman" w:hAnsi="Times New Roman" w:cs="Times New Roman"/>
          <w:bCs/>
          <w:sz w:val="28"/>
          <w:szCs w:val="28"/>
        </w:rPr>
        <w:t xml:space="preserve"> </w:t>
      </w:r>
    </w:p>
    <w:p w:rsidR="001A48A1" w:rsidRPr="00FE0EC6" w:rsidRDefault="001A48A1" w:rsidP="001A48A1">
      <w:pPr>
        <w:pStyle w:val="ConsPlusNormal"/>
        <w:ind w:right="-143"/>
        <w:jc w:val="both"/>
        <w:rPr>
          <w:rFonts w:ascii="Times New Roman" w:hAnsi="Times New Roman" w:cs="Times New Roman"/>
          <w:bCs/>
          <w:i/>
          <w:sz w:val="28"/>
          <w:szCs w:val="28"/>
        </w:rPr>
      </w:pPr>
      <w:r w:rsidRPr="00FE0EC6">
        <w:rPr>
          <w:rFonts w:ascii="Times New Roman" w:hAnsi="Times New Roman" w:cs="Times New Roman"/>
          <w:bCs/>
          <w:i/>
          <w:sz w:val="28"/>
          <w:szCs w:val="28"/>
        </w:rPr>
        <w:t xml:space="preserve"> </w:t>
      </w:r>
      <w:r w:rsidR="006B0661" w:rsidRPr="00FE0EC6">
        <w:rPr>
          <w:rFonts w:ascii="Times New Roman" w:hAnsi="Times New Roman" w:cs="Times New Roman"/>
          <w:bCs/>
          <w:i/>
          <w:sz w:val="28"/>
          <w:szCs w:val="28"/>
        </w:rPr>
        <w:t>(школы:</w:t>
      </w:r>
      <w:r w:rsidR="00633933" w:rsidRPr="00FE0EC6">
        <w:rPr>
          <w:rFonts w:ascii="Times New Roman" w:hAnsi="Times New Roman" w:cs="Times New Roman"/>
          <w:bCs/>
          <w:i/>
          <w:sz w:val="28"/>
          <w:szCs w:val="28"/>
        </w:rPr>
        <w:t xml:space="preserve"> им. Ю.А. Гагарина, № 18, Дво</w:t>
      </w:r>
      <w:r w:rsidR="00C93070" w:rsidRPr="00FE0EC6">
        <w:rPr>
          <w:rFonts w:ascii="Times New Roman" w:hAnsi="Times New Roman" w:cs="Times New Roman"/>
          <w:bCs/>
          <w:i/>
          <w:sz w:val="28"/>
          <w:szCs w:val="28"/>
        </w:rPr>
        <w:t>рец творчества им. Л.А. Кассиля</w:t>
      </w:r>
      <w:r w:rsidR="00633933" w:rsidRPr="00FE0EC6">
        <w:rPr>
          <w:rFonts w:ascii="Times New Roman" w:hAnsi="Times New Roman" w:cs="Times New Roman"/>
          <w:bCs/>
          <w:i/>
          <w:sz w:val="28"/>
          <w:szCs w:val="28"/>
        </w:rPr>
        <w:t xml:space="preserve">), освоены 720 тыс. рублей, в том числе за счет средств федерального бюджета 705,6 тыс. рублей, за счет средств областного бюджета 14,4 тыс. рублей. </w:t>
      </w:r>
    </w:p>
    <w:p w:rsidR="00EF4519" w:rsidRPr="00FE0EC6" w:rsidRDefault="00633933" w:rsidP="00D73EB2">
      <w:pPr>
        <w:pStyle w:val="ConsPlusNormal"/>
        <w:ind w:left="709" w:right="-143"/>
        <w:jc w:val="both"/>
        <w:rPr>
          <w:rFonts w:ascii="Times New Roman" w:hAnsi="Times New Roman" w:cs="Times New Roman"/>
          <w:bCs/>
          <w:sz w:val="28"/>
          <w:szCs w:val="28"/>
        </w:rPr>
      </w:pPr>
      <w:r w:rsidRPr="00FE0EC6">
        <w:rPr>
          <w:rFonts w:ascii="Times New Roman" w:hAnsi="Times New Roman" w:cs="Times New Roman"/>
          <w:bCs/>
          <w:sz w:val="28"/>
          <w:szCs w:val="28"/>
        </w:rPr>
        <w:t>-в 2023 году:</w:t>
      </w:r>
      <w:r w:rsidR="00D010C7" w:rsidRPr="00FE0EC6">
        <w:rPr>
          <w:rFonts w:ascii="Times New Roman" w:hAnsi="Times New Roman" w:cs="Times New Roman"/>
          <w:bCs/>
          <w:sz w:val="28"/>
          <w:szCs w:val="28"/>
        </w:rPr>
        <w:t xml:space="preserve"> </w:t>
      </w:r>
    </w:p>
    <w:p w:rsidR="00F67C29" w:rsidRPr="00FE0EC6" w:rsidRDefault="00C93070" w:rsidP="00FB17CD">
      <w:pPr>
        <w:pStyle w:val="ConsPlusNormal"/>
        <w:ind w:right="-143" w:firstLine="710"/>
        <w:jc w:val="both"/>
        <w:rPr>
          <w:rFonts w:ascii="Times New Roman" w:hAnsi="Times New Roman" w:cs="Times New Roman"/>
          <w:bCs/>
          <w:sz w:val="28"/>
          <w:szCs w:val="28"/>
        </w:rPr>
      </w:pPr>
      <w:r w:rsidRPr="00FE0EC6">
        <w:rPr>
          <w:rFonts w:ascii="Times New Roman" w:hAnsi="Times New Roman" w:cs="Times New Roman"/>
          <w:bCs/>
          <w:sz w:val="28"/>
          <w:szCs w:val="28"/>
        </w:rPr>
        <w:t xml:space="preserve">-«Современная школа»: </w:t>
      </w:r>
      <w:r w:rsidR="00F67C29" w:rsidRPr="00FE0EC6">
        <w:rPr>
          <w:rFonts w:ascii="Times New Roman" w:hAnsi="Times New Roman" w:cs="Times New Roman"/>
          <w:bCs/>
          <w:sz w:val="28"/>
          <w:szCs w:val="28"/>
        </w:rPr>
        <w:t>будут созданы</w:t>
      </w:r>
      <w:r w:rsidRPr="00FE0EC6">
        <w:rPr>
          <w:rFonts w:ascii="Times New Roman" w:hAnsi="Times New Roman" w:cs="Times New Roman"/>
          <w:bCs/>
          <w:sz w:val="28"/>
          <w:szCs w:val="28"/>
        </w:rPr>
        <w:t xml:space="preserve"> центр</w:t>
      </w:r>
      <w:r w:rsidR="00F67C29" w:rsidRPr="00FE0EC6">
        <w:rPr>
          <w:rFonts w:ascii="Times New Roman" w:hAnsi="Times New Roman" w:cs="Times New Roman"/>
          <w:bCs/>
          <w:sz w:val="28"/>
          <w:szCs w:val="28"/>
        </w:rPr>
        <w:t>ы</w:t>
      </w:r>
      <w:r w:rsidRPr="00FE0EC6">
        <w:rPr>
          <w:rFonts w:ascii="Times New Roman" w:hAnsi="Times New Roman" w:cs="Times New Roman"/>
          <w:bCs/>
          <w:sz w:val="28"/>
          <w:szCs w:val="28"/>
        </w:rPr>
        <w:t xml:space="preserve"> «Точка роста» в СОШ п.</w:t>
      </w:r>
      <w:r w:rsidR="00D010C7" w:rsidRPr="00FE0EC6">
        <w:rPr>
          <w:rFonts w:ascii="Times New Roman" w:hAnsi="Times New Roman" w:cs="Times New Roman"/>
          <w:bCs/>
          <w:sz w:val="28"/>
          <w:szCs w:val="28"/>
        </w:rPr>
        <w:t xml:space="preserve"> </w:t>
      </w:r>
      <w:r w:rsidRPr="00FE0EC6">
        <w:rPr>
          <w:rFonts w:ascii="Times New Roman" w:hAnsi="Times New Roman" w:cs="Times New Roman"/>
          <w:bCs/>
          <w:sz w:val="28"/>
          <w:szCs w:val="28"/>
        </w:rPr>
        <w:t>Новопушкинское</w:t>
      </w:r>
      <w:r w:rsidR="00D010C7" w:rsidRPr="00FE0EC6">
        <w:rPr>
          <w:rFonts w:ascii="Times New Roman" w:hAnsi="Times New Roman" w:cs="Times New Roman"/>
          <w:bCs/>
          <w:sz w:val="28"/>
          <w:szCs w:val="28"/>
        </w:rPr>
        <w:t>, СОШ с. Генеральское</w:t>
      </w:r>
      <w:r w:rsidR="001D7B94" w:rsidRPr="00FE0EC6">
        <w:rPr>
          <w:rFonts w:ascii="Times New Roman" w:hAnsi="Times New Roman" w:cs="Times New Roman"/>
          <w:bCs/>
          <w:sz w:val="28"/>
          <w:szCs w:val="28"/>
        </w:rPr>
        <w:t>.</w:t>
      </w:r>
      <w:r w:rsidR="00D010C7" w:rsidRPr="00FE0EC6">
        <w:rPr>
          <w:rFonts w:ascii="Times New Roman" w:hAnsi="Times New Roman" w:cs="Times New Roman"/>
          <w:bCs/>
          <w:sz w:val="28"/>
          <w:szCs w:val="28"/>
        </w:rPr>
        <w:t xml:space="preserve"> </w:t>
      </w:r>
    </w:p>
    <w:p w:rsidR="00C93070" w:rsidRPr="00FE0EC6" w:rsidRDefault="00F67C29" w:rsidP="00F67C29">
      <w:pPr>
        <w:pStyle w:val="ConsPlusNormal"/>
        <w:ind w:right="-143"/>
        <w:jc w:val="both"/>
        <w:rPr>
          <w:rFonts w:ascii="Times New Roman" w:hAnsi="Times New Roman" w:cs="Times New Roman"/>
          <w:bCs/>
          <w:i/>
          <w:sz w:val="28"/>
          <w:szCs w:val="28"/>
        </w:rPr>
      </w:pPr>
      <w:r w:rsidRPr="00FE0EC6">
        <w:rPr>
          <w:rFonts w:ascii="Times New Roman" w:hAnsi="Times New Roman" w:cs="Times New Roman"/>
          <w:bCs/>
          <w:i/>
          <w:sz w:val="28"/>
          <w:szCs w:val="28"/>
        </w:rPr>
        <w:t xml:space="preserve">финансирование составило 5 875,9 тыс. рублей </w:t>
      </w:r>
      <w:r w:rsidR="00F23C60" w:rsidRPr="00FE0EC6">
        <w:rPr>
          <w:rFonts w:ascii="Times New Roman" w:hAnsi="Times New Roman" w:cs="Times New Roman"/>
          <w:bCs/>
          <w:i/>
          <w:sz w:val="28"/>
          <w:szCs w:val="28"/>
        </w:rPr>
        <w:t>из них федера</w:t>
      </w:r>
      <w:r w:rsidR="00146D38" w:rsidRPr="00FE0EC6">
        <w:rPr>
          <w:rFonts w:ascii="Times New Roman" w:hAnsi="Times New Roman" w:cs="Times New Roman"/>
          <w:bCs/>
          <w:i/>
          <w:sz w:val="28"/>
          <w:szCs w:val="28"/>
        </w:rPr>
        <w:t>льный бюджет – 5 758,4 тыс. рублей, областной – 117,5 тыс. рублей</w:t>
      </w:r>
      <w:r w:rsidR="00D010C7" w:rsidRPr="00FE0EC6">
        <w:rPr>
          <w:rFonts w:ascii="Times New Roman" w:hAnsi="Times New Roman" w:cs="Times New Roman"/>
          <w:bCs/>
          <w:i/>
          <w:sz w:val="28"/>
          <w:szCs w:val="28"/>
        </w:rPr>
        <w:t>;</w:t>
      </w:r>
    </w:p>
    <w:p w:rsidR="00D010C7" w:rsidRPr="00FE0EC6" w:rsidRDefault="00D010C7" w:rsidP="00FB17CD">
      <w:pPr>
        <w:pStyle w:val="ConsPlusNormal"/>
        <w:ind w:right="-143" w:firstLine="710"/>
        <w:jc w:val="both"/>
        <w:rPr>
          <w:rFonts w:ascii="Times New Roman" w:hAnsi="Times New Roman" w:cs="Times New Roman"/>
          <w:bCs/>
          <w:i/>
          <w:sz w:val="28"/>
          <w:szCs w:val="28"/>
        </w:rPr>
      </w:pPr>
      <w:r w:rsidRPr="00FE0EC6">
        <w:rPr>
          <w:rFonts w:ascii="Times New Roman" w:hAnsi="Times New Roman" w:cs="Times New Roman"/>
          <w:bCs/>
          <w:sz w:val="28"/>
          <w:szCs w:val="28"/>
        </w:rPr>
        <w:t>-«Успех каждого ребенка»: на создание 15 новых мест для реализации дополнительных общеразвивающих программ естественно-научной направленности (школа № 30)</w:t>
      </w:r>
      <w:r w:rsidRPr="00FE0EC6">
        <w:rPr>
          <w:sz w:val="28"/>
          <w:szCs w:val="28"/>
        </w:rPr>
        <w:t xml:space="preserve"> </w:t>
      </w:r>
      <w:r w:rsidR="00F23C60" w:rsidRPr="00FE0EC6">
        <w:rPr>
          <w:rFonts w:ascii="Times New Roman" w:hAnsi="Times New Roman" w:cs="Times New Roman"/>
          <w:bCs/>
          <w:sz w:val="28"/>
          <w:szCs w:val="28"/>
        </w:rPr>
        <w:t>финансирование</w:t>
      </w:r>
      <w:r w:rsidR="001A48A1" w:rsidRPr="00FE0EC6">
        <w:rPr>
          <w:rFonts w:ascii="Times New Roman" w:hAnsi="Times New Roman" w:cs="Times New Roman"/>
          <w:bCs/>
          <w:sz w:val="28"/>
          <w:szCs w:val="28"/>
        </w:rPr>
        <w:t xml:space="preserve"> составит </w:t>
      </w:r>
      <w:r w:rsidR="00146D38" w:rsidRPr="00FE0EC6">
        <w:rPr>
          <w:rFonts w:ascii="Times New Roman" w:hAnsi="Times New Roman" w:cs="Times New Roman"/>
          <w:bCs/>
          <w:sz w:val="28"/>
          <w:szCs w:val="28"/>
        </w:rPr>
        <w:t>- 215,5 тыс. рублей</w:t>
      </w:r>
      <w:r w:rsidR="00F23C60" w:rsidRPr="00FE0EC6">
        <w:rPr>
          <w:rFonts w:ascii="Times New Roman" w:hAnsi="Times New Roman" w:cs="Times New Roman"/>
          <w:bCs/>
          <w:sz w:val="28"/>
          <w:szCs w:val="28"/>
        </w:rPr>
        <w:t xml:space="preserve">, </w:t>
      </w:r>
      <w:r w:rsidR="00F23C60" w:rsidRPr="00FE0EC6">
        <w:rPr>
          <w:rFonts w:ascii="Times New Roman" w:hAnsi="Times New Roman" w:cs="Times New Roman"/>
          <w:bCs/>
          <w:i/>
          <w:sz w:val="28"/>
          <w:szCs w:val="28"/>
        </w:rPr>
        <w:t>из них федеральный бюджет – 211,2 тыс. р</w:t>
      </w:r>
      <w:r w:rsidR="00146D38" w:rsidRPr="00FE0EC6">
        <w:rPr>
          <w:rFonts w:ascii="Times New Roman" w:hAnsi="Times New Roman" w:cs="Times New Roman"/>
          <w:bCs/>
          <w:i/>
          <w:sz w:val="28"/>
          <w:szCs w:val="28"/>
        </w:rPr>
        <w:t>ублей, областной - 4,3 тыс. рублей</w:t>
      </w:r>
      <w:r w:rsidR="00F23C60" w:rsidRPr="00FE0EC6">
        <w:rPr>
          <w:rFonts w:ascii="Times New Roman" w:hAnsi="Times New Roman" w:cs="Times New Roman"/>
          <w:bCs/>
          <w:i/>
          <w:sz w:val="28"/>
          <w:szCs w:val="28"/>
        </w:rPr>
        <w:t>;</w:t>
      </w:r>
    </w:p>
    <w:p w:rsidR="001A48A1" w:rsidRPr="00FE0EC6" w:rsidRDefault="001A48A1" w:rsidP="009F4DC2">
      <w:pPr>
        <w:pStyle w:val="ConsPlusNormal"/>
        <w:ind w:right="-143" w:firstLine="709"/>
        <w:jc w:val="both"/>
        <w:rPr>
          <w:rFonts w:ascii="Times New Roman" w:hAnsi="Times New Roman" w:cs="Times New Roman"/>
          <w:bCs/>
          <w:sz w:val="28"/>
          <w:szCs w:val="28"/>
        </w:rPr>
      </w:pPr>
      <w:r w:rsidRPr="00FE0EC6">
        <w:rPr>
          <w:rFonts w:ascii="Times New Roman" w:hAnsi="Times New Roman" w:cs="Times New Roman"/>
          <w:bCs/>
          <w:sz w:val="28"/>
          <w:szCs w:val="28"/>
        </w:rPr>
        <w:t xml:space="preserve">С 2022 года в рамках </w:t>
      </w:r>
      <w:r w:rsidR="00633933" w:rsidRPr="00FE0EC6">
        <w:rPr>
          <w:rFonts w:ascii="Times New Roman" w:hAnsi="Times New Roman" w:cs="Times New Roman"/>
          <w:bCs/>
          <w:sz w:val="28"/>
          <w:szCs w:val="28"/>
        </w:rPr>
        <w:t xml:space="preserve">федерального проекта «Патриотическое воспитание граждан» </w:t>
      </w:r>
      <w:r w:rsidRPr="00FE0EC6">
        <w:rPr>
          <w:rFonts w:ascii="Times New Roman" w:hAnsi="Times New Roman" w:cs="Times New Roman"/>
          <w:bCs/>
          <w:sz w:val="28"/>
          <w:szCs w:val="28"/>
        </w:rPr>
        <w:t>реализуется проект «Навигаторы детства», в штат школ зачислены 49 советников директора по воспитанию, реализуется программа внеурочной деятельности «Разговоры о важном», активно развиваются детские общественные движения.</w:t>
      </w:r>
    </w:p>
    <w:p w:rsidR="00633933" w:rsidRPr="00FE0EC6" w:rsidRDefault="001A48A1" w:rsidP="001A48A1">
      <w:pPr>
        <w:pStyle w:val="ConsPlusNormal"/>
        <w:ind w:right="-143"/>
        <w:jc w:val="both"/>
        <w:rPr>
          <w:rFonts w:ascii="Times New Roman" w:hAnsi="Times New Roman" w:cs="Times New Roman"/>
          <w:bCs/>
          <w:i/>
          <w:sz w:val="28"/>
          <w:szCs w:val="28"/>
        </w:rPr>
      </w:pPr>
      <w:r w:rsidRPr="00FE0EC6">
        <w:rPr>
          <w:rFonts w:ascii="Times New Roman" w:hAnsi="Times New Roman" w:cs="Times New Roman"/>
          <w:bCs/>
          <w:i/>
          <w:sz w:val="28"/>
          <w:szCs w:val="28"/>
        </w:rPr>
        <w:t xml:space="preserve">на реализацию </w:t>
      </w:r>
      <w:r w:rsidR="00633933" w:rsidRPr="00FE0EC6">
        <w:rPr>
          <w:rFonts w:ascii="Times New Roman" w:hAnsi="Times New Roman" w:cs="Times New Roman"/>
          <w:bCs/>
          <w:i/>
          <w:sz w:val="28"/>
          <w:szCs w:val="28"/>
        </w:rPr>
        <w:t>(заработная плата советников директора) выделено средств в сумме 18 010,0 тыс. рублей, из них 17 649,8 тыс. рублей федеральные средства, 360,2 тыс. рублей областные.</w:t>
      </w:r>
    </w:p>
    <w:p w:rsidR="00A11C14" w:rsidRPr="00FE0EC6" w:rsidRDefault="00A11C14" w:rsidP="00D73EB2">
      <w:pPr>
        <w:pStyle w:val="ConsPlusNormal"/>
        <w:ind w:right="-143" w:firstLine="567"/>
        <w:jc w:val="both"/>
        <w:rPr>
          <w:rFonts w:ascii="Times New Roman" w:hAnsi="Times New Roman" w:cs="Times New Roman"/>
          <w:bCs/>
          <w:sz w:val="28"/>
          <w:szCs w:val="28"/>
        </w:rPr>
      </w:pPr>
      <w:r w:rsidRPr="00FE0EC6">
        <w:rPr>
          <w:rFonts w:ascii="Times New Roman" w:hAnsi="Times New Roman" w:cs="Times New Roman"/>
          <w:bCs/>
          <w:sz w:val="28"/>
          <w:szCs w:val="28"/>
        </w:rPr>
        <w:t>В 2022 году из расчета 2 тыс. рублей на 1 обучающегося образовательным организациям выделено 98 492,0 тыс. рублей, за счет средств областного и муниципального бюджетов по 49 246,0 тыс. рублей.</w:t>
      </w:r>
    </w:p>
    <w:p w:rsidR="00A11C14" w:rsidRPr="00FE0EC6" w:rsidRDefault="00A11C14" w:rsidP="00D73EB2">
      <w:pPr>
        <w:pStyle w:val="ConsPlusNormal"/>
        <w:ind w:right="-143" w:firstLine="567"/>
        <w:jc w:val="both"/>
        <w:rPr>
          <w:rFonts w:ascii="Times New Roman" w:hAnsi="Times New Roman" w:cs="Times New Roman"/>
          <w:sz w:val="28"/>
          <w:szCs w:val="28"/>
        </w:rPr>
      </w:pPr>
      <w:r w:rsidRPr="00FE0EC6">
        <w:rPr>
          <w:rFonts w:ascii="Times New Roman" w:hAnsi="Times New Roman" w:cs="Times New Roman"/>
          <w:sz w:val="28"/>
          <w:szCs w:val="28"/>
        </w:rPr>
        <w:t>На обновление оборудования и инвентаря спортивных залов образовательных учреждений, расположенных в сельской местности выделено и освоено 1 350,0 тыс. рублей, из расчета по 50,0 тыс. рублей на учреждение, за счет средств областного бюджета.</w:t>
      </w:r>
    </w:p>
    <w:p w:rsidR="00A37A5F" w:rsidRPr="00FE0EC6" w:rsidRDefault="002E7381" w:rsidP="009F4DC2">
      <w:pPr>
        <w:pStyle w:val="ConsPlusNormal"/>
        <w:ind w:right="-143" w:firstLine="567"/>
        <w:jc w:val="both"/>
        <w:rPr>
          <w:rFonts w:ascii="Times New Roman" w:hAnsi="Times New Roman" w:cs="Times New Roman"/>
          <w:sz w:val="28"/>
          <w:szCs w:val="28"/>
        </w:rPr>
      </w:pPr>
      <w:r w:rsidRPr="00FE0EC6">
        <w:rPr>
          <w:rFonts w:ascii="Times New Roman" w:hAnsi="Times New Roman" w:cs="Times New Roman"/>
          <w:sz w:val="28"/>
          <w:szCs w:val="28"/>
        </w:rPr>
        <w:t>В рамках региональной программы «Развитие инфраструктуры образовательных организаций Саратовской области»</w:t>
      </w:r>
      <w:r w:rsidR="00A37A5F" w:rsidRPr="00FE0EC6">
        <w:rPr>
          <w:rFonts w:ascii="Times New Roman" w:hAnsi="Times New Roman" w:cs="Times New Roman"/>
          <w:sz w:val="28"/>
          <w:szCs w:val="28"/>
        </w:rPr>
        <w:t>:</w:t>
      </w:r>
    </w:p>
    <w:p w:rsidR="00CF6632" w:rsidRPr="00FE0EC6" w:rsidRDefault="00A37A5F" w:rsidP="00FB17CD">
      <w:pPr>
        <w:pStyle w:val="ConsPlusNormal"/>
        <w:ind w:right="-143" w:firstLine="710"/>
        <w:jc w:val="both"/>
        <w:rPr>
          <w:rFonts w:ascii="Times New Roman" w:hAnsi="Times New Roman" w:cs="Times New Roman"/>
          <w:sz w:val="28"/>
          <w:szCs w:val="28"/>
        </w:rPr>
      </w:pPr>
      <w:r w:rsidRPr="00FE0EC6">
        <w:rPr>
          <w:rFonts w:ascii="Times New Roman" w:hAnsi="Times New Roman" w:cs="Times New Roman"/>
          <w:sz w:val="28"/>
          <w:szCs w:val="28"/>
        </w:rPr>
        <w:t>-</w:t>
      </w:r>
      <w:r w:rsidR="002E7381" w:rsidRPr="00FE0EC6">
        <w:rPr>
          <w:rFonts w:ascii="Times New Roman" w:hAnsi="Times New Roman" w:cs="Times New Roman"/>
          <w:sz w:val="28"/>
          <w:szCs w:val="28"/>
        </w:rPr>
        <w:t>в 2022 году, в 8 образовательных учреждениях</w:t>
      </w:r>
      <w:r w:rsidR="00CE2C5C" w:rsidRPr="00FE0EC6">
        <w:rPr>
          <w:rFonts w:ascii="Times New Roman" w:hAnsi="Times New Roman" w:cs="Times New Roman"/>
          <w:sz w:val="28"/>
          <w:szCs w:val="28"/>
        </w:rPr>
        <w:t xml:space="preserve"> </w:t>
      </w:r>
      <w:r w:rsidR="002E7381" w:rsidRPr="00FE0EC6">
        <w:rPr>
          <w:rFonts w:ascii="Times New Roman" w:hAnsi="Times New Roman" w:cs="Times New Roman"/>
          <w:sz w:val="28"/>
          <w:szCs w:val="28"/>
        </w:rPr>
        <w:t>осуществлен капитальный и текущий ремонт зд</w:t>
      </w:r>
      <w:r w:rsidR="00191844" w:rsidRPr="00FE0EC6">
        <w:rPr>
          <w:rFonts w:ascii="Times New Roman" w:hAnsi="Times New Roman" w:cs="Times New Roman"/>
          <w:sz w:val="28"/>
          <w:szCs w:val="28"/>
        </w:rPr>
        <w:t>аний</w:t>
      </w:r>
      <w:r w:rsidR="00D73EB2" w:rsidRPr="00FE0EC6">
        <w:rPr>
          <w:rFonts w:ascii="Times New Roman" w:hAnsi="Times New Roman" w:cs="Times New Roman"/>
          <w:sz w:val="28"/>
          <w:szCs w:val="28"/>
        </w:rPr>
        <w:t>.</w:t>
      </w:r>
      <w:r w:rsidR="00191844" w:rsidRPr="00FE0EC6">
        <w:rPr>
          <w:rFonts w:ascii="Times New Roman" w:hAnsi="Times New Roman" w:cs="Times New Roman"/>
          <w:sz w:val="28"/>
          <w:szCs w:val="28"/>
        </w:rPr>
        <w:t xml:space="preserve"> </w:t>
      </w:r>
    </w:p>
    <w:p w:rsidR="00521B80" w:rsidRPr="00FE0EC6" w:rsidRDefault="00CF6632" w:rsidP="00CF6632">
      <w:pPr>
        <w:pStyle w:val="ConsPlusNormal"/>
        <w:ind w:right="-143"/>
        <w:jc w:val="both"/>
        <w:rPr>
          <w:rFonts w:ascii="Times New Roman" w:hAnsi="Times New Roman" w:cs="Times New Roman"/>
          <w:i/>
          <w:sz w:val="28"/>
          <w:szCs w:val="28"/>
        </w:rPr>
      </w:pPr>
      <w:r w:rsidRPr="00FE0EC6">
        <w:rPr>
          <w:rFonts w:ascii="Times New Roman" w:hAnsi="Times New Roman" w:cs="Times New Roman"/>
          <w:sz w:val="28"/>
          <w:szCs w:val="28"/>
        </w:rPr>
        <w:t xml:space="preserve"> (</w:t>
      </w:r>
      <w:r w:rsidRPr="00FE0EC6">
        <w:rPr>
          <w:rFonts w:ascii="Times New Roman" w:hAnsi="Times New Roman" w:cs="Times New Roman"/>
          <w:i/>
          <w:sz w:val="28"/>
          <w:szCs w:val="28"/>
        </w:rPr>
        <w:t>в школах: № 7, № 42, с. Липовка, п. Взлетный и детских садах - № 1, № 53, № 63, № 78)</w:t>
      </w:r>
      <w:r w:rsidR="00D73EB2" w:rsidRPr="00FE0EC6">
        <w:rPr>
          <w:rFonts w:ascii="Times New Roman" w:hAnsi="Times New Roman" w:cs="Times New Roman"/>
          <w:i/>
          <w:sz w:val="28"/>
          <w:szCs w:val="28"/>
        </w:rPr>
        <w:t xml:space="preserve"> </w:t>
      </w:r>
      <w:r w:rsidR="00191844" w:rsidRPr="00FE0EC6">
        <w:rPr>
          <w:rFonts w:ascii="Times New Roman" w:hAnsi="Times New Roman" w:cs="Times New Roman"/>
          <w:i/>
          <w:sz w:val="28"/>
          <w:szCs w:val="28"/>
        </w:rPr>
        <w:t>на сумму 23 118,3 тыс. рублей</w:t>
      </w:r>
      <w:r w:rsidR="002E7381" w:rsidRPr="00FE0EC6">
        <w:rPr>
          <w:rFonts w:ascii="Times New Roman" w:hAnsi="Times New Roman" w:cs="Times New Roman"/>
          <w:i/>
          <w:sz w:val="28"/>
          <w:szCs w:val="28"/>
        </w:rPr>
        <w:t xml:space="preserve">, в том числе за счет средств </w:t>
      </w:r>
      <w:r w:rsidR="00690ED6" w:rsidRPr="00FE0EC6">
        <w:rPr>
          <w:rFonts w:ascii="Times New Roman" w:hAnsi="Times New Roman" w:cs="Times New Roman"/>
          <w:i/>
          <w:sz w:val="28"/>
          <w:szCs w:val="28"/>
        </w:rPr>
        <w:t xml:space="preserve">муниципального </w:t>
      </w:r>
      <w:r w:rsidR="002E7381" w:rsidRPr="00FE0EC6">
        <w:rPr>
          <w:rFonts w:ascii="Times New Roman" w:hAnsi="Times New Roman" w:cs="Times New Roman"/>
          <w:i/>
          <w:sz w:val="28"/>
          <w:szCs w:val="28"/>
        </w:rPr>
        <w:t>бюджета 1 618,3 тыс. руб</w:t>
      </w:r>
      <w:r w:rsidR="00191844" w:rsidRPr="00FE0EC6">
        <w:rPr>
          <w:rFonts w:ascii="Times New Roman" w:hAnsi="Times New Roman" w:cs="Times New Roman"/>
          <w:i/>
          <w:sz w:val="28"/>
          <w:szCs w:val="28"/>
        </w:rPr>
        <w:t>лей</w:t>
      </w:r>
      <w:r w:rsidR="006247F1" w:rsidRPr="00FE0EC6">
        <w:rPr>
          <w:rFonts w:ascii="Times New Roman" w:hAnsi="Times New Roman" w:cs="Times New Roman"/>
          <w:i/>
          <w:sz w:val="28"/>
          <w:szCs w:val="28"/>
          <w:lang w:bidi="ru-RU"/>
        </w:rPr>
        <w:t>;</w:t>
      </w:r>
    </w:p>
    <w:p w:rsidR="00CF6632" w:rsidRPr="00FE0EC6" w:rsidRDefault="00A37A5F" w:rsidP="00FB17CD">
      <w:pPr>
        <w:pStyle w:val="ConsPlusNormal"/>
        <w:ind w:right="-143" w:firstLine="710"/>
        <w:jc w:val="both"/>
        <w:rPr>
          <w:rFonts w:ascii="Times New Roman" w:hAnsi="Times New Roman" w:cs="Times New Roman"/>
          <w:sz w:val="28"/>
          <w:szCs w:val="28"/>
        </w:rPr>
      </w:pPr>
      <w:r w:rsidRPr="00FE0EC6">
        <w:rPr>
          <w:rFonts w:ascii="Times New Roman" w:hAnsi="Times New Roman" w:cs="Times New Roman"/>
          <w:sz w:val="28"/>
          <w:szCs w:val="28"/>
        </w:rPr>
        <w:t>-</w:t>
      </w:r>
      <w:r w:rsidR="006247F1" w:rsidRPr="00FE0EC6">
        <w:rPr>
          <w:rFonts w:ascii="Times New Roman" w:hAnsi="Times New Roman" w:cs="Times New Roman"/>
          <w:sz w:val="28"/>
          <w:szCs w:val="28"/>
        </w:rPr>
        <w:t>в</w:t>
      </w:r>
      <w:r w:rsidR="002E7381" w:rsidRPr="00FE0EC6">
        <w:rPr>
          <w:rFonts w:ascii="Times New Roman" w:hAnsi="Times New Roman" w:cs="Times New Roman"/>
          <w:sz w:val="28"/>
          <w:szCs w:val="28"/>
        </w:rPr>
        <w:t xml:space="preserve"> 2023 году</w:t>
      </w:r>
      <w:r w:rsidR="00CF6632" w:rsidRPr="00FE0EC6">
        <w:rPr>
          <w:rFonts w:ascii="Times New Roman" w:hAnsi="Times New Roman" w:cs="Times New Roman"/>
          <w:sz w:val="28"/>
          <w:szCs w:val="28"/>
        </w:rPr>
        <w:t xml:space="preserve"> в </w:t>
      </w:r>
      <w:r w:rsidR="00FE0EC6" w:rsidRPr="00FE0EC6">
        <w:rPr>
          <w:rFonts w:ascii="Times New Roman" w:hAnsi="Times New Roman" w:cs="Times New Roman"/>
          <w:sz w:val="28"/>
          <w:szCs w:val="28"/>
        </w:rPr>
        <w:t>программу включены</w:t>
      </w:r>
      <w:r w:rsidR="006247F1" w:rsidRPr="00FE0EC6">
        <w:rPr>
          <w:rFonts w:ascii="Times New Roman" w:hAnsi="Times New Roman" w:cs="Times New Roman"/>
          <w:sz w:val="28"/>
          <w:szCs w:val="28"/>
        </w:rPr>
        <w:t xml:space="preserve"> </w:t>
      </w:r>
      <w:r w:rsidR="00B46658" w:rsidRPr="00FE0EC6">
        <w:rPr>
          <w:rFonts w:ascii="Times New Roman" w:hAnsi="Times New Roman" w:cs="Times New Roman"/>
          <w:sz w:val="28"/>
          <w:szCs w:val="28"/>
        </w:rPr>
        <w:t xml:space="preserve">8 образовательных учреждений </w:t>
      </w:r>
      <w:r w:rsidR="002E7381" w:rsidRPr="00FE0EC6">
        <w:rPr>
          <w:rFonts w:ascii="Times New Roman" w:hAnsi="Times New Roman" w:cs="Times New Roman"/>
          <w:i/>
          <w:sz w:val="28"/>
          <w:szCs w:val="28"/>
        </w:rPr>
        <w:t xml:space="preserve">(школы – </w:t>
      </w:r>
      <w:r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16,</w:t>
      </w:r>
      <w:r w:rsidRPr="00FE0EC6">
        <w:rPr>
          <w:rFonts w:ascii="Times New Roman" w:hAnsi="Times New Roman" w:cs="Times New Roman"/>
          <w:i/>
          <w:sz w:val="28"/>
          <w:szCs w:val="28"/>
        </w:rPr>
        <w:t xml:space="preserve"> № </w:t>
      </w:r>
      <w:r w:rsidR="002E7381" w:rsidRPr="00FE0EC6">
        <w:rPr>
          <w:rFonts w:ascii="Times New Roman" w:hAnsi="Times New Roman" w:cs="Times New Roman"/>
          <w:i/>
          <w:sz w:val="28"/>
          <w:szCs w:val="28"/>
        </w:rPr>
        <w:t xml:space="preserve">20, </w:t>
      </w:r>
      <w:r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 xml:space="preserve">21, </w:t>
      </w:r>
      <w:r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 xml:space="preserve">24, детские сады – </w:t>
      </w:r>
      <w:r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 xml:space="preserve">6, </w:t>
      </w:r>
      <w:r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 xml:space="preserve">11, </w:t>
      </w:r>
      <w:r w:rsidRPr="00FE0EC6">
        <w:rPr>
          <w:rFonts w:ascii="Times New Roman" w:hAnsi="Times New Roman" w:cs="Times New Roman"/>
          <w:i/>
          <w:sz w:val="28"/>
          <w:szCs w:val="28"/>
        </w:rPr>
        <w:t>№ 45, с. Терновка), в</w:t>
      </w:r>
      <w:r w:rsidR="002E7381" w:rsidRPr="00FE0EC6">
        <w:rPr>
          <w:rFonts w:ascii="Times New Roman" w:hAnsi="Times New Roman" w:cs="Times New Roman"/>
          <w:i/>
          <w:sz w:val="28"/>
          <w:szCs w:val="28"/>
        </w:rPr>
        <w:t>ыделен</w:t>
      </w:r>
      <w:r w:rsidRPr="00FE0EC6">
        <w:rPr>
          <w:rFonts w:ascii="Times New Roman" w:hAnsi="Times New Roman" w:cs="Times New Roman"/>
          <w:i/>
          <w:sz w:val="28"/>
          <w:szCs w:val="28"/>
        </w:rPr>
        <w:t>о</w:t>
      </w:r>
      <w:r w:rsidR="002E7381" w:rsidRPr="00FE0EC6">
        <w:rPr>
          <w:rFonts w:ascii="Times New Roman" w:hAnsi="Times New Roman" w:cs="Times New Roman"/>
          <w:i/>
          <w:sz w:val="28"/>
          <w:szCs w:val="28"/>
        </w:rPr>
        <w:t xml:space="preserve"> </w:t>
      </w:r>
      <w:r w:rsidR="00B46658" w:rsidRPr="00FE0EC6">
        <w:rPr>
          <w:rFonts w:ascii="Times New Roman" w:hAnsi="Times New Roman" w:cs="Times New Roman"/>
          <w:i/>
          <w:sz w:val="28"/>
          <w:szCs w:val="28"/>
        </w:rPr>
        <w:t xml:space="preserve">17 368,4 тыс. рублей, в том числе </w:t>
      </w:r>
      <w:r w:rsidR="002E7381" w:rsidRPr="00FE0EC6">
        <w:rPr>
          <w:rFonts w:ascii="Times New Roman" w:hAnsi="Times New Roman" w:cs="Times New Roman"/>
          <w:i/>
          <w:sz w:val="28"/>
          <w:szCs w:val="28"/>
        </w:rPr>
        <w:t>из областного бюджета 16</w:t>
      </w:r>
      <w:r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500,0 тыс. рублей и софинансирование в размере 5%</w:t>
      </w:r>
      <w:r w:rsidR="00B46658" w:rsidRPr="00FE0EC6">
        <w:rPr>
          <w:rFonts w:ascii="Times New Roman" w:hAnsi="Times New Roman" w:cs="Times New Roman"/>
          <w:i/>
          <w:sz w:val="28"/>
          <w:szCs w:val="28"/>
        </w:rPr>
        <w:t xml:space="preserve"> </w:t>
      </w:r>
      <w:r w:rsidR="001E1AAE"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868,4 тыс. рублей из</w:t>
      </w:r>
      <w:r w:rsidR="00B46658" w:rsidRPr="00FE0EC6">
        <w:rPr>
          <w:rFonts w:ascii="Times New Roman" w:hAnsi="Times New Roman" w:cs="Times New Roman"/>
          <w:i/>
          <w:sz w:val="28"/>
          <w:szCs w:val="28"/>
        </w:rPr>
        <w:t xml:space="preserve"> средств местного бюджета.</w:t>
      </w:r>
      <w:r w:rsidRPr="00FE0EC6">
        <w:rPr>
          <w:rFonts w:ascii="Times New Roman" w:hAnsi="Times New Roman" w:cs="Times New Roman"/>
          <w:sz w:val="28"/>
          <w:szCs w:val="28"/>
        </w:rPr>
        <w:t xml:space="preserve"> </w:t>
      </w:r>
    </w:p>
    <w:p w:rsidR="00CF6632" w:rsidRPr="00FE0EC6" w:rsidRDefault="00A37A5F" w:rsidP="00FB17CD">
      <w:pPr>
        <w:pStyle w:val="ConsPlusNormal"/>
        <w:ind w:right="-143" w:firstLine="710"/>
        <w:jc w:val="both"/>
        <w:rPr>
          <w:rFonts w:ascii="Times New Roman" w:hAnsi="Times New Roman" w:cs="Times New Roman"/>
          <w:sz w:val="28"/>
          <w:szCs w:val="28"/>
        </w:rPr>
      </w:pPr>
      <w:r w:rsidRPr="00FE0EC6">
        <w:rPr>
          <w:rFonts w:ascii="Times New Roman" w:hAnsi="Times New Roman" w:cs="Times New Roman"/>
          <w:sz w:val="28"/>
          <w:szCs w:val="28"/>
        </w:rPr>
        <w:t>На ремонт</w:t>
      </w:r>
      <w:r w:rsidR="002E7381" w:rsidRPr="00FE0EC6">
        <w:rPr>
          <w:rFonts w:ascii="Times New Roman" w:hAnsi="Times New Roman" w:cs="Times New Roman"/>
          <w:sz w:val="28"/>
          <w:szCs w:val="28"/>
        </w:rPr>
        <w:t xml:space="preserve"> спортивных залов </w:t>
      </w:r>
      <w:r w:rsidR="00B46658" w:rsidRPr="00FE0EC6">
        <w:rPr>
          <w:rFonts w:ascii="Times New Roman" w:hAnsi="Times New Roman" w:cs="Times New Roman"/>
          <w:sz w:val="28"/>
          <w:szCs w:val="28"/>
        </w:rPr>
        <w:t>6</w:t>
      </w:r>
      <w:r w:rsidR="002E7381" w:rsidRPr="00FE0EC6">
        <w:rPr>
          <w:rFonts w:ascii="Times New Roman" w:hAnsi="Times New Roman" w:cs="Times New Roman"/>
          <w:sz w:val="28"/>
          <w:szCs w:val="28"/>
        </w:rPr>
        <w:t xml:space="preserve"> </w:t>
      </w:r>
      <w:r w:rsidR="00BC610F" w:rsidRPr="00FE0EC6">
        <w:rPr>
          <w:rFonts w:ascii="Times New Roman" w:hAnsi="Times New Roman" w:cs="Times New Roman"/>
          <w:sz w:val="28"/>
          <w:szCs w:val="28"/>
        </w:rPr>
        <w:t xml:space="preserve">общеобразовательных </w:t>
      </w:r>
      <w:r w:rsidR="002E7381" w:rsidRPr="00FE0EC6">
        <w:rPr>
          <w:rFonts w:ascii="Times New Roman" w:hAnsi="Times New Roman" w:cs="Times New Roman"/>
          <w:sz w:val="28"/>
          <w:szCs w:val="28"/>
        </w:rPr>
        <w:t xml:space="preserve">учреждений </w:t>
      </w:r>
      <w:r w:rsidR="00146D38" w:rsidRPr="00FE0EC6">
        <w:rPr>
          <w:rFonts w:ascii="Times New Roman" w:hAnsi="Times New Roman" w:cs="Times New Roman"/>
          <w:sz w:val="28"/>
          <w:szCs w:val="28"/>
        </w:rPr>
        <w:t>выделено за счет средств областного бюджета</w:t>
      </w:r>
      <w:r w:rsidR="002E7381" w:rsidRPr="00FE0EC6">
        <w:rPr>
          <w:rFonts w:ascii="Times New Roman" w:hAnsi="Times New Roman" w:cs="Times New Roman"/>
          <w:sz w:val="28"/>
          <w:szCs w:val="28"/>
        </w:rPr>
        <w:t xml:space="preserve"> </w:t>
      </w:r>
      <w:r w:rsidR="00BC610F" w:rsidRPr="00FE0EC6">
        <w:rPr>
          <w:rFonts w:ascii="Times New Roman" w:hAnsi="Times New Roman" w:cs="Times New Roman"/>
          <w:sz w:val="28"/>
          <w:szCs w:val="28"/>
        </w:rPr>
        <w:t xml:space="preserve">9473,7 тыс. рублей, </w:t>
      </w:r>
    </w:p>
    <w:p w:rsidR="002E7381" w:rsidRPr="00FE0EC6" w:rsidRDefault="00CF6632" w:rsidP="00CF6632">
      <w:pPr>
        <w:pStyle w:val="ConsPlusNormal"/>
        <w:ind w:right="-143"/>
        <w:jc w:val="both"/>
        <w:rPr>
          <w:rFonts w:ascii="Times New Roman" w:hAnsi="Times New Roman" w:cs="Times New Roman"/>
          <w:i/>
          <w:sz w:val="28"/>
          <w:szCs w:val="28"/>
        </w:rPr>
      </w:pPr>
      <w:r w:rsidRPr="00FE0EC6">
        <w:rPr>
          <w:rFonts w:ascii="Times New Roman" w:hAnsi="Times New Roman" w:cs="Times New Roman"/>
          <w:sz w:val="28"/>
          <w:szCs w:val="28"/>
        </w:rPr>
        <w:lastRenderedPageBreak/>
        <w:t xml:space="preserve"> </w:t>
      </w:r>
      <w:r w:rsidRPr="00FE0EC6">
        <w:rPr>
          <w:rFonts w:ascii="Times New Roman" w:hAnsi="Times New Roman" w:cs="Times New Roman"/>
          <w:i/>
          <w:sz w:val="28"/>
          <w:szCs w:val="28"/>
        </w:rPr>
        <w:t>(школы: № 19, п. Придорожный, с. Ленинское, с. Терновка, с. Генеральское, ОЦ № 4 школа с. Подстепное)</w:t>
      </w:r>
      <w:r w:rsidR="00633933" w:rsidRPr="00FE0EC6">
        <w:rPr>
          <w:rFonts w:ascii="Times New Roman" w:hAnsi="Times New Roman" w:cs="Times New Roman"/>
          <w:i/>
          <w:sz w:val="28"/>
          <w:szCs w:val="28"/>
        </w:rPr>
        <w:t xml:space="preserve">в том числе 9000,0 тыс. рублей </w:t>
      </w:r>
      <w:r w:rsidR="00BC610F" w:rsidRPr="00FE0EC6">
        <w:rPr>
          <w:rFonts w:ascii="Times New Roman" w:hAnsi="Times New Roman" w:cs="Times New Roman"/>
          <w:i/>
          <w:sz w:val="28"/>
          <w:szCs w:val="28"/>
        </w:rPr>
        <w:t xml:space="preserve">из расчета </w:t>
      </w:r>
      <w:r w:rsidR="002E7381" w:rsidRPr="00FE0EC6">
        <w:rPr>
          <w:rFonts w:ascii="Times New Roman" w:hAnsi="Times New Roman" w:cs="Times New Roman"/>
          <w:i/>
          <w:sz w:val="28"/>
          <w:szCs w:val="28"/>
        </w:rPr>
        <w:t>по 1500,0 тыс. рублей на каждый объект, софинансирование из средств м</w:t>
      </w:r>
      <w:r w:rsidR="00BC610F" w:rsidRPr="00FE0EC6">
        <w:rPr>
          <w:rFonts w:ascii="Times New Roman" w:hAnsi="Times New Roman" w:cs="Times New Roman"/>
          <w:i/>
          <w:sz w:val="28"/>
          <w:szCs w:val="28"/>
        </w:rPr>
        <w:t>естного</w:t>
      </w:r>
      <w:r w:rsidR="002E7381" w:rsidRPr="00FE0EC6">
        <w:rPr>
          <w:rFonts w:ascii="Times New Roman" w:hAnsi="Times New Roman" w:cs="Times New Roman"/>
          <w:i/>
          <w:sz w:val="28"/>
          <w:szCs w:val="28"/>
        </w:rPr>
        <w:t xml:space="preserve"> бюджета в размере 5%</w:t>
      </w:r>
      <w:r w:rsidR="00191844" w:rsidRPr="00FE0EC6">
        <w:rPr>
          <w:rFonts w:ascii="Times New Roman" w:hAnsi="Times New Roman" w:cs="Times New Roman"/>
          <w:i/>
          <w:sz w:val="28"/>
          <w:szCs w:val="28"/>
        </w:rPr>
        <w:t xml:space="preserve"> </w:t>
      </w:r>
      <w:r w:rsidR="002E7381" w:rsidRPr="00FE0EC6">
        <w:rPr>
          <w:rFonts w:ascii="Times New Roman" w:hAnsi="Times New Roman" w:cs="Times New Roman"/>
          <w:i/>
          <w:sz w:val="28"/>
          <w:szCs w:val="28"/>
        </w:rPr>
        <w:t xml:space="preserve">- 473,7 тыс. рублей.  </w:t>
      </w:r>
    </w:p>
    <w:p w:rsidR="00A13AE5" w:rsidRPr="00FE0EC6" w:rsidRDefault="00A11C14" w:rsidP="009F4DC2">
      <w:pPr>
        <w:pStyle w:val="ConsPlusNormal"/>
        <w:ind w:right="-143" w:firstLine="709"/>
        <w:jc w:val="both"/>
        <w:rPr>
          <w:rFonts w:ascii="Times New Roman" w:hAnsi="Times New Roman" w:cs="Times New Roman"/>
          <w:bCs/>
          <w:sz w:val="28"/>
          <w:szCs w:val="28"/>
        </w:rPr>
      </w:pPr>
      <w:r w:rsidRPr="00FE0EC6">
        <w:rPr>
          <w:rFonts w:ascii="Times New Roman" w:hAnsi="Times New Roman" w:cs="Times New Roman"/>
          <w:bCs/>
          <w:sz w:val="28"/>
          <w:szCs w:val="28"/>
        </w:rPr>
        <w:t xml:space="preserve">В 2022 году общая сумма средств, направленных на проведение ремонтных работ в образовательных организациях, составила </w:t>
      </w:r>
      <w:r w:rsidR="00A13AE5" w:rsidRPr="00FE0EC6">
        <w:rPr>
          <w:rFonts w:ascii="Times New Roman" w:hAnsi="Times New Roman" w:cs="Times New Roman"/>
          <w:bCs/>
          <w:sz w:val="28"/>
          <w:szCs w:val="28"/>
        </w:rPr>
        <w:t>33 891,1</w:t>
      </w:r>
      <w:r w:rsidRPr="00FE0EC6">
        <w:rPr>
          <w:rFonts w:ascii="Times New Roman" w:hAnsi="Times New Roman" w:cs="Times New Roman"/>
          <w:bCs/>
          <w:sz w:val="28"/>
          <w:szCs w:val="28"/>
        </w:rPr>
        <w:t xml:space="preserve"> тыс. рублей: областной бюджет – </w:t>
      </w:r>
      <w:r w:rsidR="00A13AE5" w:rsidRPr="00FE0EC6">
        <w:rPr>
          <w:rFonts w:ascii="Times New Roman" w:hAnsi="Times New Roman" w:cs="Times New Roman"/>
          <w:bCs/>
          <w:sz w:val="28"/>
          <w:szCs w:val="28"/>
        </w:rPr>
        <w:t>22 060,0</w:t>
      </w:r>
      <w:r w:rsidRPr="00FE0EC6">
        <w:rPr>
          <w:rFonts w:ascii="Times New Roman" w:hAnsi="Times New Roman" w:cs="Times New Roman"/>
          <w:bCs/>
          <w:sz w:val="28"/>
          <w:szCs w:val="28"/>
        </w:rPr>
        <w:t xml:space="preserve"> тыс. рублей,</w:t>
      </w:r>
      <w:r w:rsidR="004E7CA9" w:rsidRPr="00FE0EC6">
        <w:rPr>
          <w:rFonts w:ascii="Times New Roman" w:hAnsi="Times New Roman" w:cs="Times New Roman"/>
          <w:bCs/>
          <w:sz w:val="28"/>
          <w:szCs w:val="28"/>
        </w:rPr>
        <w:t xml:space="preserve"> </w:t>
      </w:r>
      <w:r w:rsidR="00A13AE5" w:rsidRPr="00FE0EC6">
        <w:rPr>
          <w:rFonts w:ascii="Times New Roman" w:hAnsi="Times New Roman" w:cs="Times New Roman"/>
          <w:bCs/>
          <w:sz w:val="28"/>
          <w:szCs w:val="28"/>
        </w:rPr>
        <w:t>в том числе депутатские- 560,0 тыс. рублей,</w:t>
      </w:r>
      <w:r w:rsidRPr="00FE0EC6">
        <w:rPr>
          <w:rFonts w:ascii="Times New Roman" w:hAnsi="Times New Roman" w:cs="Times New Roman"/>
          <w:bCs/>
          <w:sz w:val="28"/>
          <w:szCs w:val="28"/>
        </w:rPr>
        <w:t xml:space="preserve"> муниципальный бюджет – </w:t>
      </w:r>
      <w:r w:rsidR="00A13AE5" w:rsidRPr="00FE0EC6">
        <w:rPr>
          <w:rFonts w:ascii="Times New Roman" w:hAnsi="Times New Roman" w:cs="Times New Roman"/>
          <w:bCs/>
          <w:sz w:val="28"/>
          <w:szCs w:val="28"/>
        </w:rPr>
        <w:t>11 831,1 тыс. рублей.</w:t>
      </w:r>
    </w:p>
    <w:p w:rsidR="00D03A3E" w:rsidRPr="00FE0EC6" w:rsidRDefault="00D010C7" w:rsidP="00FB17CD">
      <w:pPr>
        <w:pStyle w:val="ConsPlusNormal"/>
        <w:ind w:right="-143" w:firstLine="710"/>
        <w:jc w:val="both"/>
        <w:rPr>
          <w:rFonts w:ascii="Times New Roman" w:hAnsi="Times New Roman" w:cs="Times New Roman"/>
          <w:bCs/>
          <w:sz w:val="28"/>
          <w:szCs w:val="28"/>
        </w:rPr>
      </w:pPr>
      <w:r w:rsidRPr="00FE0EC6">
        <w:rPr>
          <w:rFonts w:ascii="Times New Roman" w:hAnsi="Times New Roman" w:cs="Times New Roman"/>
          <w:sz w:val="28"/>
          <w:szCs w:val="28"/>
        </w:rPr>
        <w:t>П</w:t>
      </w:r>
      <w:r w:rsidR="00A53412" w:rsidRPr="00FE0EC6">
        <w:rPr>
          <w:rFonts w:ascii="Times New Roman" w:hAnsi="Times New Roman" w:cs="Times New Roman"/>
          <w:sz w:val="28"/>
          <w:szCs w:val="28"/>
        </w:rPr>
        <w:t>роведены</w:t>
      </w:r>
      <w:r w:rsidR="00D03A3E" w:rsidRPr="00FE0EC6">
        <w:rPr>
          <w:rFonts w:ascii="Times New Roman" w:hAnsi="Times New Roman" w:cs="Times New Roman"/>
          <w:sz w:val="28"/>
          <w:szCs w:val="28"/>
        </w:rPr>
        <w:t>:</w:t>
      </w:r>
    </w:p>
    <w:p w:rsidR="00D03A3E" w:rsidRPr="00FE0EC6" w:rsidRDefault="00D03A3E" w:rsidP="00FB17CD">
      <w:pPr>
        <w:ind w:right="-143" w:firstLine="710"/>
        <w:jc w:val="both"/>
        <w:rPr>
          <w:sz w:val="28"/>
          <w:szCs w:val="28"/>
        </w:rPr>
      </w:pPr>
      <w:r w:rsidRPr="00FE0EC6">
        <w:rPr>
          <w:sz w:val="28"/>
          <w:szCs w:val="28"/>
        </w:rPr>
        <w:t>-</w:t>
      </w:r>
      <w:r w:rsidR="00876AB9" w:rsidRPr="00FE0EC6">
        <w:rPr>
          <w:sz w:val="28"/>
          <w:szCs w:val="28"/>
        </w:rPr>
        <w:t>косметические ремонты во всех дошкольных и общеобразовательных учреждениях;</w:t>
      </w:r>
      <w:r w:rsidR="00702C83" w:rsidRPr="00FE0EC6">
        <w:rPr>
          <w:sz w:val="28"/>
          <w:szCs w:val="28"/>
        </w:rPr>
        <w:t xml:space="preserve"> </w:t>
      </w:r>
    </w:p>
    <w:p w:rsidR="00D03A3E" w:rsidRPr="00FE0EC6" w:rsidRDefault="00D03A3E" w:rsidP="00FB17CD">
      <w:pPr>
        <w:ind w:right="-143" w:firstLine="710"/>
        <w:jc w:val="both"/>
        <w:rPr>
          <w:i/>
          <w:sz w:val="28"/>
          <w:szCs w:val="28"/>
        </w:rPr>
      </w:pPr>
      <w:r w:rsidRPr="00FE0EC6">
        <w:rPr>
          <w:sz w:val="28"/>
          <w:szCs w:val="28"/>
        </w:rPr>
        <w:t>-</w:t>
      </w:r>
      <w:r w:rsidR="00876AB9" w:rsidRPr="00FE0EC6">
        <w:rPr>
          <w:sz w:val="28"/>
          <w:szCs w:val="28"/>
        </w:rPr>
        <w:t>ремонт кровель в 24 образовательных организациях</w:t>
      </w:r>
      <w:r w:rsidRPr="00FE0EC6">
        <w:rPr>
          <w:sz w:val="28"/>
          <w:szCs w:val="28"/>
        </w:rPr>
        <w:t xml:space="preserve"> </w:t>
      </w:r>
      <w:r w:rsidRPr="00FE0EC6">
        <w:rPr>
          <w:i/>
          <w:sz w:val="28"/>
          <w:szCs w:val="28"/>
        </w:rPr>
        <w:t xml:space="preserve">(в </w:t>
      </w:r>
      <w:r w:rsidR="00876AB9" w:rsidRPr="00FE0EC6">
        <w:rPr>
          <w:i/>
          <w:sz w:val="28"/>
          <w:szCs w:val="28"/>
        </w:rPr>
        <w:t xml:space="preserve">6 </w:t>
      </w:r>
      <w:r w:rsidRPr="00FE0EC6">
        <w:rPr>
          <w:i/>
          <w:sz w:val="28"/>
          <w:szCs w:val="28"/>
        </w:rPr>
        <w:t xml:space="preserve">школах, </w:t>
      </w:r>
      <w:r w:rsidR="00876AB9" w:rsidRPr="00FE0EC6">
        <w:rPr>
          <w:i/>
          <w:sz w:val="28"/>
          <w:szCs w:val="28"/>
        </w:rPr>
        <w:t>17 детских сад</w:t>
      </w:r>
      <w:r w:rsidRPr="00FE0EC6">
        <w:rPr>
          <w:i/>
          <w:sz w:val="28"/>
          <w:szCs w:val="28"/>
        </w:rPr>
        <w:t>ах</w:t>
      </w:r>
      <w:r w:rsidR="00876AB9" w:rsidRPr="00FE0EC6">
        <w:rPr>
          <w:i/>
          <w:sz w:val="28"/>
          <w:szCs w:val="28"/>
        </w:rPr>
        <w:t xml:space="preserve"> и 1 оздоровительн</w:t>
      </w:r>
      <w:r w:rsidRPr="00FE0EC6">
        <w:rPr>
          <w:i/>
          <w:sz w:val="28"/>
          <w:szCs w:val="28"/>
        </w:rPr>
        <w:t>ом</w:t>
      </w:r>
      <w:r w:rsidR="00876AB9" w:rsidRPr="00FE0EC6">
        <w:rPr>
          <w:i/>
          <w:sz w:val="28"/>
          <w:szCs w:val="28"/>
        </w:rPr>
        <w:t xml:space="preserve"> лагер</w:t>
      </w:r>
      <w:r w:rsidRPr="00FE0EC6">
        <w:rPr>
          <w:i/>
          <w:sz w:val="28"/>
          <w:szCs w:val="28"/>
        </w:rPr>
        <w:t>е</w:t>
      </w:r>
      <w:r w:rsidR="00876AB9" w:rsidRPr="00FE0EC6">
        <w:rPr>
          <w:i/>
          <w:sz w:val="28"/>
          <w:szCs w:val="28"/>
        </w:rPr>
        <w:t xml:space="preserve"> «Буревестник»</w:t>
      </w:r>
      <w:r w:rsidRPr="00FE0EC6">
        <w:rPr>
          <w:i/>
          <w:sz w:val="28"/>
          <w:szCs w:val="28"/>
        </w:rPr>
        <w:t>)</w:t>
      </w:r>
      <w:r w:rsidR="00876AB9" w:rsidRPr="00FE0EC6">
        <w:rPr>
          <w:i/>
          <w:sz w:val="28"/>
          <w:szCs w:val="28"/>
        </w:rPr>
        <w:t>;</w:t>
      </w:r>
      <w:r w:rsidR="00702C83" w:rsidRPr="00FE0EC6">
        <w:rPr>
          <w:i/>
          <w:sz w:val="28"/>
          <w:szCs w:val="28"/>
        </w:rPr>
        <w:t xml:space="preserve"> </w:t>
      </w:r>
    </w:p>
    <w:p w:rsidR="00D03A3E" w:rsidRPr="00FE0EC6" w:rsidRDefault="00D03A3E" w:rsidP="00FB17CD">
      <w:pPr>
        <w:ind w:right="-143" w:firstLine="710"/>
        <w:jc w:val="both"/>
        <w:rPr>
          <w:i/>
          <w:sz w:val="28"/>
          <w:szCs w:val="28"/>
        </w:rPr>
      </w:pPr>
      <w:r w:rsidRPr="00FE0EC6">
        <w:rPr>
          <w:sz w:val="28"/>
          <w:szCs w:val="28"/>
        </w:rPr>
        <w:t>-</w:t>
      </w:r>
      <w:r w:rsidR="00876AB9" w:rsidRPr="00FE0EC6">
        <w:rPr>
          <w:sz w:val="28"/>
          <w:szCs w:val="28"/>
        </w:rPr>
        <w:t xml:space="preserve">ремонт фасадов 8 </w:t>
      </w:r>
      <w:r w:rsidRPr="00FE0EC6">
        <w:rPr>
          <w:sz w:val="28"/>
          <w:szCs w:val="28"/>
        </w:rPr>
        <w:t xml:space="preserve">зданий </w:t>
      </w:r>
      <w:r w:rsidRPr="00FE0EC6">
        <w:rPr>
          <w:i/>
          <w:sz w:val="28"/>
          <w:szCs w:val="28"/>
        </w:rPr>
        <w:t>(в 5 школах, 3 детских садах</w:t>
      </w:r>
      <w:r w:rsidR="00876AB9" w:rsidRPr="00FE0EC6">
        <w:rPr>
          <w:i/>
          <w:sz w:val="28"/>
          <w:szCs w:val="28"/>
        </w:rPr>
        <w:t>);</w:t>
      </w:r>
    </w:p>
    <w:p w:rsidR="00D03A3E" w:rsidRPr="00FE0EC6" w:rsidRDefault="00D03A3E" w:rsidP="00FB17CD">
      <w:pPr>
        <w:ind w:right="-143" w:firstLine="710"/>
        <w:jc w:val="both"/>
        <w:rPr>
          <w:i/>
          <w:sz w:val="28"/>
          <w:szCs w:val="28"/>
        </w:rPr>
      </w:pPr>
      <w:r w:rsidRPr="00FE0EC6">
        <w:rPr>
          <w:sz w:val="28"/>
          <w:szCs w:val="28"/>
        </w:rPr>
        <w:t>-</w:t>
      </w:r>
      <w:r w:rsidR="00876AB9" w:rsidRPr="00FE0EC6">
        <w:rPr>
          <w:sz w:val="28"/>
          <w:szCs w:val="28"/>
        </w:rPr>
        <w:t xml:space="preserve">замена оконных блоков на окна из профиля ПВХ в количестве 245 шт. в 20 учреждениях </w:t>
      </w:r>
      <w:r w:rsidR="00876AB9" w:rsidRPr="00FE0EC6">
        <w:rPr>
          <w:i/>
          <w:sz w:val="28"/>
          <w:szCs w:val="28"/>
        </w:rPr>
        <w:t>(</w:t>
      </w:r>
      <w:r w:rsidRPr="00FE0EC6">
        <w:rPr>
          <w:i/>
          <w:sz w:val="28"/>
          <w:szCs w:val="28"/>
        </w:rPr>
        <w:t xml:space="preserve">в </w:t>
      </w:r>
      <w:r w:rsidR="00876AB9" w:rsidRPr="00FE0EC6">
        <w:rPr>
          <w:i/>
          <w:sz w:val="28"/>
          <w:szCs w:val="28"/>
        </w:rPr>
        <w:t>10</w:t>
      </w:r>
      <w:r w:rsidR="00BC610F" w:rsidRPr="00FE0EC6">
        <w:rPr>
          <w:i/>
          <w:sz w:val="28"/>
          <w:szCs w:val="28"/>
        </w:rPr>
        <w:t xml:space="preserve"> </w:t>
      </w:r>
      <w:r w:rsidR="00876AB9" w:rsidRPr="00FE0EC6">
        <w:rPr>
          <w:i/>
          <w:sz w:val="28"/>
          <w:szCs w:val="28"/>
        </w:rPr>
        <w:t>школ</w:t>
      </w:r>
      <w:r w:rsidRPr="00FE0EC6">
        <w:rPr>
          <w:i/>
          <w:sz w:val="28"/>
          <w:szCs w:val="28"/>
        </w:rPr>
        <w:t>ах</w:t>
      </w:r>
      <w:r w:rsidR="00876AB9" w:rsidRPr="00FE0EC6">
        <w:rPr>
          <w:i/>
          <w:sz w:val="28"/>
          <w:szCs w:val="28"/>
        </w:rPr>
        <w:t xml:space="preserve">, 8 </w:t>
      </w:r>
      <w:r w:rsidRPr="00FE0EC6">
        <w:rPr>
          <w:i/>
          <w:sz w:val="28"/>
          <w:szCs w:val="28"/>
        </w:rPr>
        <w:t>детских садах</w:t>
      </w:r>
      <w:r w:rsidR="00876AB9" w:rsidRPr="00FE0EC6">
        <w:rPr>
          <w:i/>
          <w:sz w:val="28"/>
          <w:szCs w:val="28"/>
        </w:rPr>
        <w:t xml:space="preserve">, 1 </w:t>
      </w:r>
      <w:r w:rsidRPr="00FE0EC6">
        <w:rPr>
          <w:i/>
          <w:sz w:val="28"/>
          <w:szCs w:val="28"/>
        </w:rPr>
        <w:t>учреждении дополнительного</w:t>
      </w:r>
      <w:r w:rsidR="00BC610F" w:rsidRPr="00FE0EC6">
        <w:rPr>
          <w:i/>
          <w:sz w:val="28"/>
          <w:szCs w:val="28"/>
        </w:rPr>
        <w:t xml:space="preserve"> </w:t>
      </w:r>
      <w:r w:rsidRPr="00FE0EC6">
        <w:rPr>
          <w:i/>
          <w:sz w:val="28"/>
          <w:szCs w:val="28"/>
        </w:rPr>
        <w:t>образования</w:t>
      </w:r>
      <w:r w:rsidR="00876AB9" w:rsidRPr="00FE0EC6">
        <w:rPr>
          <w:i/>
          <w:sz w:val="28"/>
          <w:szCs w:val="28"/>
        </w:rPr>
        <w:t xml:space="preserve"> и 1 оздоровительн</w:t>
      </w:r>
      <w:r w:rsidRPr="00FE0EC6">
        <w:rPr>
          <w:i/>
          <w:sz w:val="28"/>
          <w:szCs w:val="28"/>
        </w:rPr>
        <w:t>ом</w:t>
      </w:r>
      <w:r w:rsidR="00876AB9" w:rsidRPr="00FE0EC6">
        <w:rPr>
          <w:i/>
          <w:sz w:val="28"/>
          <w:szCs w:val="28"/>
        </w:rPr>
        <w:t xml:space="preserve"> лагер</w:t>
      </w:r>
      <w:r w:rsidRPr="00FE0EC6">
        <w:rPr>
          <w:i/>
          <w:sz w:val="28"/>
          <w:szCs w:val="28"/>
        </w:rPr>
        <w:t>е</w:t>
      </w:r>
      <w:r w:rsidR="00876AB9" w:rsidRPr="00FE0EC6">
        <w:rPr>
          <w:i/>
          <w:sz w:val="28"/>
          <w:szCs w:val="28"/>
        </w:rPr>
        <w:t xml:space="preserve"> «Буревестник»); </w:t>
      </w:r>
    </w:p>
    <w:p w:rsidR="00D03A3E" w:rsidRPr="00FE0EC6" w:rsidRDefault="00D03A3E" w:rsidP="00FB17CD">
      <w:pPr>
        <w:ind w:right="-143" w:firstLine="710"/>
        <w:jc w:val="both"/>
        <w:rPr>
          <w:i/>
          <w:sz w:val="28"/>
          <w:szCs w:val="28"/>
        </w:rPr>
      </w:pPr>
      <w:r w:rsidRPr="00FE0EC6">
        <w:rPr>
          <w:sz w:val="28"/>
          <w:szCs w:val="28"/>
        </w:rPr>
        <w:t>-</w:t>
      </w:r>
      <w:r w:rsidR="00876AB9" w:rsidRPr="00FE0EC6">
        <w:rPr>
          <w:sz w:val="28"/>
          <w:szCs w:val="28"/>
        </w:rPr>
        <w:t xml:space="preserve">ремонт инженерных систем </w:t>
      </w:r>
      <w:r w:rsidR="00876AB9" w:rsidRPr="00FE0EC6">
        <w:rPr>
          <w:i/>
          <w:sz w:val="28"/>
          <w:szCs w:val="28"/>
        </w:rPr>
        <w:t xml:space="preserve">(системы отопления в 22 </w:t>
      </w:r>
      <w:r w:rsidRPr="00FE0EC6">
        <w:rPr>
          <w:i/>
          <w:sz w:val="28"/>
          <w:szCs w:val="28"/>
        </w:rPr>
        <w:t>зданиях</w:t>
      </w:r>
      <w:r w:rsidR="00876AB9" w:rsidRPr="00FE0EC6">
        <w:rPr>
          <w:i/>
          <w:sz w:val="28"/>
          <w:szCs w:val="28"/>
        </w:rPr>
        <w:t xml:space="preserve">, ХВС и ГВС в 9 </w:t>
      </w:r>
      <w:r w:rsidRPr="00FE0EC6">
        <w:rPr>
          <w:i/>
          <w:sz w:val="28"/>
          <w:szCs w:val="28"/>
        </w:rPr>
        <w:t>зданиях</w:t>
      </w:r>
      <w:r w:rsidR="00876AB9" w:rsidRPr="00FE0EC6">
        <w:rPr>
          <w:i/>
          <w:sz w:val="28"/>
          <w:szCs w:val="28"/>
        </w:rPr>
        <w:t xml:space="preserve">, электрики в 46 </w:t>
      </w:r>
      <w:r w:rsidRPr="00FE0EC6">
        <w:rPr>
          <w:i/>
          <w:sz w:val="28"/>
          <w:szCs w:val="28"/>
        </w:rPr>
        <w:t>зданиях</w:t>
      </w:r>
      <w:r w:rsidR="00876AB9" w:rsidRPr="00FE0EC6">
        <w:rPr>
          <w:i/>
          <w:sz w:val="28"/>
          <w:szCs w:val="28"/>
        </w:rPr>
        <w:t>);</w:t>
      </w:r>
    </w:p>
    <w:p w:rsidR="008511C6" w:rsidRPr="00FE0EC6" w:rsidRDefault="00D03A3E" w:rsidP="00FB17CD">
      <w:pPr>
        <w:ind w:right="-143" w:firstLine="710"/>
        <w:jc w:val="both"/>
        <w:rPr>
          <w:i/>
          <w:sz w:val="28"/>
          <w:szCs w:val="28"/>
        </w:rPr>
      </w:pPr>
      <w:r w:rsidRPr="00FE0EC6">
        <w:rPr>
          <w:sz w:val="28"/>
          <w:szCs w:val="28"/>
        </w:rPr>
        <w:t>-</w:t>
      </w:r>
      <w:r w:rsidR="00876AB9" w:rsidRPr="00FE0EC6">
        <w:rPr>
          <w:sz w:val="28"/>
          <w:szCs w:val="28"/>
        </w:rPr>
        <w:t xml:space="preserve">ремонт отмостки и цоколя в 6-ти учреждениях </w:t>
      </w:r>
      <w:r w:rsidR="00876AB9" w:rsidRPr="00FE0EC6">
        <w:rPr>
          <w:i/>
          <w:sz w:val="28"/>
          <w:szCs w:val="28"/>
        </w:rPr>
        <w:t>(</w:t>
      </w:r>
      <w:r w:rsidR="000F7653" w:rsidRPr="00FE0EC6">
        <w:rPr>
          <w:i/>
          <w:sz w:val="28"/>
          <w:szCs w:val="28"/>
        </w:rPr>
        <w:t xml:space="preserve">в </w:t>
      </w:r>
      <w:r w:rsidR="00876AB9" w:rsidRPr="00FE0EC6">
        <w:rPr>
          <w:i/>
          <w:sz w:val="28"/>
          <w:szCs w:val="28"/>
        </w:rPr>
        <w:t>4 школ</w:t>
      </w:r>
      <w:r w:rsidR="000F7653" w:rsidRPr="00FE0EC6">
        <w:rPr>
          <w:i/>
          <w:sz w:val="28"/>
          <w:szCs w:val="28"/>
        </w:rPr>
        <w:t>ах</w:t>
      </w:r>
      <w:r w:rsidR="00876AB9" w:rsidRPr="00FE0EC6">
        <w:rPr>
          <w:i/>
          <w:sz w:val="28"/>
          <w:szCs w:val="28"/>
        </w:rPr>
        <w:t xml:space="preserve">, 2 </w:t>
      </w:r>
      <w:r w:rsidR="000F7653" w:rsidRPr="00FE0EC6">
        <w:rPr>
          <w:i/>
          <w:sz w:val="28"/>
          <w:szCs w:val="28"/>
        </w:rPr>
        <w:t>детских садах</w:t>
      </w:r>
      <w:r w:rsidR="00876AB9" w:rsidRPr="00FE0EC6">
        <w:rPr>
          <w:i/>
          <w:sz w:val="28"/>
          <w:szCs w:val="28"/>
        </w:rPr>
        <w:t>).</w:t>
      </w:r>
    </w:p>
    <w:p w:rsidR="008511C6" w:rsidRPr="00FE0EC6" w:rsidRDefault="00A957A5" w:rsidP="00FB17CD">
      <w:pPr>
        <w:ind w:right="-143" w:firstLine="710"/>
        <w:jc w:val="both"/>
        <w:rPr>
          <w:sz w:val="28"/>
          <w:szCs w:val="28"/>
        </w:rPr>
      </w:pPr>
      <w:r w:rsidRPr="00FE0EC6">
        <w:rPr>
          <w:sz w:val="28"/>
          <w:szCs w:val="28"/>
        </w:rPr>
        <w:t xml:space="preserve">В </w:t>
      </w:r>
      <w:r w:rsidR="008511C6" w:rsidRPr="00FE0EC6">
        <w:rPr>
          <w:sz w:val="28"/>
          <w:szCs w:val="28"/>
        </w:rPr>
        <w:t>рамках соблюдения требований по комплексной безопасности</w:t>
      </w:r>
      <w:r w:rsidR="00146D38" w:rsidRPr="00FE0EC6">
        <w:rPr>
          <w:sz w:val="28"/>
          <w:szCs w:val="28"/>
        </w:rPr>
        <w:t xml:space="preserve"> за счет средств местного бюджета</w:t>
      </w:r>
      <w:r w:rsidR="008511C6" w:rsidRPr="00FE0EC6">
        <w:rPr>
          <w:sz w:val="28"/>
          <w:szCs w:val="28"/>
        </w:rPr>
        <w:t xml:space="preserve"> в </w:t>
      </w:r>
      <w:r w:rsidRPr="00FE0EC6">
        <w:rPr>
          <w:sz w:val="28"/>
          <w:szCs w:val="28"/>
        </w:rPr>
        <w:t>2022 году в учреждениях выполнены</w:t>
      </w:r>
      <w:r w:rsidR="008511C6" w:rsidRPr="00FE0EC6">
        <w:rPr>
          <w:sz w:val="28"/>
          <w:szCs w:val="28"/>
        </w:rPr>
        <w:t>:</w:t>
      </w:r>
    </w:p>
    <w:p w:rsidR="00A957A5" w:rsidRPr="00FE0EC6" w:rsidRDefault="008511C6" w:rsidP="00FB17CD">
      <w:pPr>
        <w:ind w:right="-143" w:firstLine="710"/>
        <w:jc w:val="both"/>
        <w:rPr>
          <w:sz w:val="28"/>
          <w:szCs w:val="28"/>
        </w:rPr>
      </w:pPr>
      <w:r w:rsidRPr="00FE0EC6">
        <w:rPr>
          <w:sz w:val="28"/>
          <w:szCs w:val="28"/>
        </w:rPr>
        <w:t>-</w:t>
      </w:r>
      <w:r w:rsidR="00A957A5" w:rsidRPr="00FE0EC6">
        <w:rPr>
          <w:sz w:val="28"/>
          <w:szCs w:val="28"/>
        </w:rPr>
        <w:t>противопожарные мероприятия</w:t>
      </w:r>
      <w:r w:rsidR="00CA2BCB" w:rsidRPr="00FE0EC6">
        <w:rPr>
          <w:sz w:val="28"/>
          <w:szCs w:val="28"/>
        </w:rPr>
        <w:t xml:space="preserve"> </w:t>
      </w:r>
      <w:r w:rsidR="00146D38" w:rsidRPr="00FE0EC6">
        <w:rPr>
          <w:sz w:val="28"/>
          <w:szCs w:val="28"/>
        </w:rPr>
        <w:t xml:space="preserve">на сумму </w:t>
      </w:r>
      <w:r w:rsidR="00CA2BCB" w:rsidRPr="00FE0EC6">
        <w:rPr>
          <w:sz w:val="28"/>
          <w:szCs w:val="28"/>
        </w:rPr>
        <w:t>1</w:t>
      </w:r>
      <w:r w:rsidR="00091368" w:rsidRPr="00FE0EC6">
        <w:rPr>
          <w:sz w:val="28"/>
          <w:szCs w:val="28"/>
        </w:rPr>
        <w:t xml:space="preserve"> </w:t>
      </w:r>
      <w:r w:rsidR="00CA2BCB" w:rsidRPr="00FE0EC6">
        <w:rPr>
          <w:sz w:val="28"/>
          <w:szCs w:val="28"/>
        </w:rPr>
        <w:t>519,4 тыс. рублей</w:t>
      </w:r>
      <w:r w:rsidR="00A13AE5" w:rsidRPr="00FE0EC6">
        <w:rPr>
          <w:sz w:val="28"/>
          <w:szCs w:val="28"/>
        </w:rPr>
        <w:t>;</w:t>
      </w:r>
    </w:p>
    <w:p w:rsidR="00A957A5" w:rsidRPr="00FE0EC6" w:rsidRDefault="003B7A98" w:rsidP="00FB17CD">
      <w:pPr>
        <w:pStyle w:val="ConsPlusNormal"/>
        <w:ind w:right="-143" w:firstLine="710"/>
        <w:jc w:val="both"/>
        <w:rPr>
          <w:rFonts w:ascii="Times New Roman" w:hAnsi="Times New Roman" w:cs="Times New Roman"/>
          <w:sz w:val="28"/>
          <w:szCs w:val="28"/>
        </w:rPr>
      </w:pPr>
      <w:r w:rsidRPr="00FE0EC6">
        <w:rPr>
          <w:rFonts w:ascii="Times New Roman" w:hAnsi="Times New Roman" w:cs="Times New Roman"/>
          <w:bCs/>
          <w:sz w:val="28"/>
          <w:szCs w:val="28"/>
        </w:rPr>
        <w:t>-мероприя</w:t>
      </w:r>
      <w:r w:rsidRPr="00FE0EC6">
        <w:rPr>
          <w:rFonts w:ascii="Times New Roman" w:hAnsi="Times New Roman" w:cs="Times New Roman"/>
          <w:sz w:val="28"/>
          <w:szCs w:val="28"/>
        </w:rPr>
        <w:t>тия по</w:t>
      </w:r>
      <w:r w:rsidR="00A957A5" w:rsidRPr="00FE0EC6">
        <w:rPr>
          <w:rFonts w:ascii="Times New Roman" w:hAnsi="Times New Roman" w:cs="Times New Roman"/>
          <w:sz w:val="28"/>
          <w:szCs w:val="28"/>
        </w:rPr>
        <w:t xml:space="preserve"> обеспечени</w:t>
      </w:r>
      <w:r w:rsidRPr="00FE0EC6">
        <w:rPr>
          <w:rFonts w:ascii="Times New Roman" w:hAnsi="Times New Roman" w:cs="Times New Roman"/>
          <w:sz w:val="28"/>
          <w:szCs w:val="28"/>
        </w:rPr>
        <w:t>ю</w:t>
      </w:r>
      <w:r w:rsidR="00A957A5" w:rsidRPr="00FE0EC6">
        <w:rPr>
          <w:rFonts w:ascii="Times New Roman" w:hAnsi="Times New Roman" w:cs="Times New Roman"/>
          <w:sz w:val="28"/>
          <w:szCs w:val="28"/>
        </w:rPr>
        <w:t xml:space="preserve"> антитеррористической защищенности объектов </w:t>
      </w:r>
      <w:r w:rsidR="00146D38" w:rsidRPr="00FE0EC6">
        <w:rPr>
          <w:rFonts w:ascii="Times New Roman" w:hAnsi="Times New Roman" w:cs="Times New Roman"/>
          <w:sz w:val="28"/>
          <w:szCs w:val="28"/>
        </w:rPr>
        <w:t xml:space="preserve">на сумму </w:t>
      </w:r>
      <w:r w:rsidR="00A957A5" w:rsidRPr="00FE0EC6">
        <w:rPr>
          <w:rFonts w:ascii="Times New Roman" w:hAnsi="Times New Roman" w:cs="Times New Roman"/>
          <w:sz w:val="28"/>
          <w:szCs w:val="28"/>
        </w:rPr>
        <w:t>5</w:t>
      </w:r>
      <w:r w:rsidR="00091368" w:rsidRPr="00FE0EC6">
        <w:rPr>
          <w:rFonts w:ascii="Times New Roman" w:hAnsi="Times New Roman" w:cs="Times New Roman"/>
          <w:sz w:val="28"/>
          <w:szCs w:val="28"/>
        </w:rPr>
        <w:t xml:space="preserve"> </w:t>
      </w:r>
      <w:r w:rsidR="00A957A5" w:rsidRPr="00FE0EC6">
        <w:rPr>
          <w:rFonts w:ascii="Times New Roman" w:hAnsi="Times New Roman" w:cs="Times New Roman"/>
          <w:sz w:val="28"/>
          <w:szCs w:val="28"/>
        </w:rPr>
        <w:t xml:space="preserve">413,25 </w:t>
      </w:r>
      <w:r w:rsidR="00E34742" w:rsidRPr="00FE0EC6">
        <w:rPr>
          <w:rFonts w:ascii="Times New Roman" w:hAnsi="Times New Roman" w:cs="Times New Roman"/>
          <w:sz w:val="28"/>
          <w:szCs w:val="28"/>
        </w:rPr>
        <w:t>тыс. рублей</w:t>
      </w:r>
      <w:r w:rsidR="00A13AE5" w:rsidRPr="00FE0EC6">
        <w:rPr>
          <w:rFonts w:ascii="Times New Roman" w:hAnsi="Times New Roman" w:cs="Times New Roman"/>
          <w:sz w:val="28"/>
          <w:szCs w:val="28"/>
        </w:rPr>
        <w:t>.</w:t>
      </w:r>
    </w:p>
    <w:p w:rsidR="00CF6632" w:rsidRPr="00FE0EC6" w:rsidRDefault="00D37AC2" w:rsidP="009F4DC2">
      <w:pPr>
        <w:pStyle w:val="ConsPlusNormal"/>
        <w:ind w:right="-143" w:firstLine="567"/>
        <w:jc w:val="both"/>
        <w:rPr>
          <w:rFonts w:ascii="Times New Roman" w:hAnsi="Times New Roman" w:cs="Times New Roman"/>
          <w:sz w:val="28"/>
          <w:szCs w:val="28"/>
        </w:rPr>
      </w:pPr>
      <w:r w:rsidRPr="00FE0EC6">
        <w:rPr>
          <w:rFonts w:ascii="Times New Roman" w:hAnsi="Times New Roman" w:cs="Times New Roman"/>
          <w:sz w:val="28"/>
          <w:szCs w:val="28"/>
        </w:rPr>
        <w:t xml:space="preserve">Ежедневно 24 школьными автобусами на подвозе 673 учащихся в 15 сельских и 1 городскую школу из 42 отдаленных населенных пунктов по 33 маршрутам, а также в 6 Точек роста. </w:t>
      </w:r>
    </w:p>
    <w:p w:rsidR="00CF6632" w:rsidRPr="00FE0EC6" w:rsidRDefault="00D37AC2" w:rsidP="00CF6632">
      <w:pPr>
        <w:pStyle w:val="ConsPlusNormal"/>
        <w:ind w:right="-143"/>
        <w:jc w:val="both"/>
        <w:rPr>
          <w:rFonts w:ascii="Times New Roman" w:hAnsi="Times New Roman" w:cs="Times New Roman"/>
          <w:sz w:val="28"/>
          <w:szCs w:val="28"/>
        </w:rPr>
      </w:pPr>
      <w:r w:rsidRPr="00FE0EC6">
        <w:rPr>
          <w:rFonts w:ascii="Times New Roman" w:hAnsi="Times New Roman" w:cs="Times New Roman"/>
          <w:i/>
          <w:sz w:val="28"/>
          <w:szCs w:val="28"/>
        </w:rPr>
        <w:t>Для обслуживания школьного автотранспорта в 2022 году израсходовано 2861 тыс. рублей (в 2021 году 1575,1 тыс. рублей).</w:t>
      </w:r>
      <w:r w:rsidR="00A11C14" w:rsidRPr="00FE0EC6">
        <w:rPr>
          <w:rFonts w:ascii="Times New Roman" w:hAnsi="Times New Roman" w:cs="Times New Roman"/>
          <w:sz w:val="28"/>
          <w:szCs w:val="28"/>
        </w:rPr>
        <w:t xml:space="preserve"> </w:t>
      </w:r>
    </w:p>
    <w:p w:rsidR="00D07103" w:rsidRPr="00FE0EC6" w:rsidRDefault="00D07103" w:rsidP="00CF6632">
      <w:pPr>
        <w:pStyle w:val="ConsPlusNormal"/>
        <w:ind w:right="-143"/>
        <w:jc w:val="both"/>
        <w:rPr>
          <w:rFonts w:ascii="Times New Roman" w:hAnsi="Times New Roman" w:cs="Times New Roman"/>
          <w:i/>
          <w:sz w:val="28"/>
          <w:szCs w:val="28"/>
        </w:rPr>
      </w:pPr>
      <w:r w:rsidRPr="00FE0EC6">
        <w:rPr>
          <w:rFonts w:ascii="Times New Roman" w:hAnsi="Times New Roman" w:cs="Times New Roman"/>
          <w:sz w:val="28"/>
          <w:szCs w:val="28"/>
        </w:rPr>
        <w:t>В декабре 2022 года в соответствии с заявкой, поданной в министерство образования Саратовской области, получ</w:t>
      </w:r>
      <w:r w:rsidR="0075121A" w:rsidRPr="00FE0EC6">
        <w:rPr>
          <w:rFonts w:ascii="Times New Roman" w:hAnsi="Times New Roman" w:cs="Times New Roman"/>
          <w:sz w:val="28"/>
          <w:szCs w:val="28"/>
        </w:rPr>
        <w:t xml:space="preserve">ены 3 школьных автобуса </w:t>
      </w:r>
      <w:r w:rsidR="0075121A" w:rsidRPr="00FE0EC6">
        <w:rPr>
          <w:rFonts w:ascii="Times New Roman" w:hAnsi="Times New Roman" w:cs="Times New Roman"/>
          <w:i/>
          <w:sz w:val="28"/>
          <w:szCs w:val="28"/>
        </w:rPr>
        <w:t xml:space="preserve">(школы </w:t>
      </w:r>
      <w:r w:rsidRPr="00FE0EC6">
        <w:rPr>
          <w:rFonts w:ascii="Times New Roman" w:hAnsi="Times New Roman" w:cs="Times New Roman"/>
          <w:i/>
          <w:sz w:val="28"/>
          <w:szCs w:val="28"/>
        </w:rPr>
        <w:t>№ 5, № 42, им. Ю.А. Гагарина).</w:t>
      </w:r>
    </w:p>
    <w:p w:rsidR="00D07103" w:rsidRPr="00FE0EC6" w:rsidRDefault="00D07103" w:rsidP="009F4DC2">
      <w:pPr>
        <w:pStyle w:val="a4"/>
        <w:ind w:right="-143" w:firstLine="709"/>
        <w:jc w:val="both"/>
        <w:rPr>
          <w:rStyle w:val="11"/>
          <w:rFonts w:eastAsia="SimSun"/>
          <w:kern w:val="3"/>
          <w:sz w:val="28"/>
          <w:szCs w:val="28"/>
          <w:lang w:eastAsia="zh-CN" w:bidi="hi-IN"/>
        </w:rPr>
      </w:pPr>
      <w:bookmarkStart w:id="2" w:name="_Hlk125596183"/>
      <w:r w:rsidRPr="00FE0EC6">
        <w:rPr>
          <w:rStyle w:val="11"/>
          <w:rFonts w:eastAsia="SimSun"/>
          <w:kern w:val="3"/>
          <w:sz w:val="28"/>
          <w:szCs w:val="28"/>
          <w:lang w:eastAsia="zh-CN" w:bidi="hi-IN"/>
        </w:rPr>
        <w:t xml:space="preserve">В общеобразовательных организациях </w:t>
      </w:r>
      <w:r w:rsidR="006B1350" w:rsidRPr="00FE0EC6">
        <w:rPr>
          <w:rStyle w:val="11"/>
          <w:rFonts w:eastAsia="SimSun"/>
          <w:kern w:val="3"/>
          <w:sz w:val="28"/>
          <w:szCs w:val="28"/>
          <w:lang w:eastAsia="zh-CN" w:bidi="hi-IN"/>
        </w:rPr>
        <w:t xml:space="preserve">в целях обеспечения </w:t>
      </w:r>
      <w:r w:rsidRPr="00FE0EC6">
        <w:rPr>
          <w:rStyle w:val="11"/>
          <w:rFonts w:eastAsia="SimSun"/>
          <w:kern w:val="3"/>
          <w:sz w:val="28"/>
          <w:szCs w:val="28"/>
          <w:lang w:eastAsia="zh-CN" w:bidi="hi-IN"/>
        </w:rPr>
        <w:t>обучающи</w:t>
      </w:r>
      <w:r w:rsidR="006B1350" w:rsidRPr="00FE0EC6">
        <w:rPr>
          <w:rStyle w:val="11"/>
          <w:rFonts w:eastAsia="SimSun"/>
          <w:kern w:val="3"/>
          <w:sz w:val="28"/>
          <w:szCs w:val="28"/>
          <w:lang w:eastAsia="zh-CN" w:bidi="hi-IN"/>
        </w:rPr>
        <w:t>х</w:t>
      </w:r>
      <w:r w:rsidRPr="00FE0EC6">
        <w:rPr>
          <w:rStyle w:val="11"/>
          <w:rFonts w:eastAsia="SimSun"/>
          <w:kern w:val="3"/>
          <w:sz w:val="28"/>
          <w:szCs w:val="28"/>
          <w:lang w:eastAsia="zh-CN" w:bidi="hi-IN"/>
        </w:rPr>
        <w:t>ся 1-4 классов не менее одного раза в день бесплатным горячим питанием</w:t>
      </w:r>
      <w:r w:rsidR="006B1350" w:rsidRPr="00FE0EC6">
        <w:rPr>
          <w:rStyle w:val="11"/>
          <w:rFonts w:eastAsia="SimSun"/>
          <w:kern w:val="3"/>
          <w:sz w:val="28"/>
          <w:szCs w:val="28"/>
          <w:lang w:eastAsia="zh-CN" w:bidi="hi-IN"/>
        </w:rPr>
        <w:t xml:space="preserve"> в</w:t>
      </w:r>
      <w:r w:rsidR="006B1350" w:rsidRPr="00FE0EC6">
        <w:rPr>
          <w:rFonts w:ascii="Times New Roman" w:hAnsi="Times New Roman" w:cs="Times New Roman"/>
          <w:sz w:val="28"/>
          <w:szCs w:val="28"/>
        </w:rPr>
        <w:t xml:space="preserve"> </w:t>
      </w:r>
      <w:r w:rsidR="006B1350" w:rsidRPr="00FE0EC6">
        <w:rPr>
          <w:rStyle w:val="11"/>
          <w:rFonts w:eastAsia="SimSun"/>
          <w:kern w:val="3"/>
          <w:sz w:val="28"/>
          <w:szCs w:val="28"/>
          <w:lang w:eastAsia="zh-CN" w:bidi="hi-IN"/>
        </w:rPr>
        <w:t>2022 году</w:t>
      </w:r>
      <w:r w:rsidRPr="00FE0EC6">
        <w:rPr>
          <w:rStyle w:val="11"/>
          <w:rFonts w:eastAsia="SimSun"/>
          <w:kern w:val="3"/>
          <w:sz w:val="28"/>
          <w:szCs w:val="28"/>
          <w:lang w:eastAsia="zh-CN" w:bidi="hi-IN"/>
        </w:rPr>
        <w:t xml:space="preserve"> доведены лимиты в объеме </w:t>
      </w:r>
      <w:r w:rsidR="006B1350" w:rsidRPr="00FE0EC6">
        <w:rPr>
          <w:rStyle w:val="11"/>
          <w:rFonts w:eastAsia="SimSun"/>
          <w:kern w:val="3"/>
          <w:sz w:val="28"/>
          <w:szCs w:val="28"/>
          <w:lang w:eastAsia="zh-CN" w:bidi="hi-IN"/>
        </w:rPr>
        <w:t>148 343,7</w:t>
      </w:r>
      <w:r w:rsidRPr="00FE0EC6">
        <w:rPr>
          <w:rStyle w:val="11"/>
          <w:rFonts w:eastAsia="SimSun"/>
          <w:kern w:val="3"/>
          <w:sz w:val="28"/>
          <w:szCs w:val="28"/>
          <w:lang w:eastAsia="zh-CN" w:bidi="hi-IN"/>
        </w:rPr>
        <w:t xml:space="preserve"> тыс. рублей из расчета </w:t>
      </w:r>
      <w:r w:rsidR="006B1350" w:rsidRPr="00FE0EC6">
        <w:rPr>
          <w:rStyle w:val="11"/>
          <w:rFonts w:eastAsia="SimSun"/>
          <w:kern w:val="3"/>
          <w:sz w:val="28"/>
          <w:szCs w:val="28"/>
          <w:lang w:eastAsia="zh-CN" w:bidi="hi-IN"/>
        </w:rPr>
        <w:t>66</w:t>
      </w:r>
      <w:r w:rsidRPr="00FE0EC6">
        <w:rPr>
          <w:rStyle w:val="11"/>
          <w:rFonts w:eastAsia="SimSun"/>
          <w:kern w:val="3"/>
          <w:sz w:val="28"/>
          <w:szCs w:val="28"/>
          <w:lang w:eastAsia="zh-CN" w:bidi="hi-IN"/>
        </w:rPr>
        <w:t xml:space="preserve"> рублей на 1 обучающегося</w:t>
      </w:r>
      <w:r w:rsidR="00690ED6" w:rsidRPr="00FE0EC6">
        <w:rPr>
          <w:rStyle w:val="11"/>
          <w:rFonts w:eastAsia="SimSun"/>
          <w:kern w:val="3"/>
          <w:sz w:val="28"/>
          <w:szCs w:val="28"/>
          <w:lang w:eastAsia="zh-CN" w:bidi="hi-IN"/>
        </w:rPr>
        <w:t>,</w:t>
      </w:r>
      <w:r w:rsidRPr="00FE0EC6">
        <w:rPr>
          <w:rStyle w:val="11"/>
          <w:rFonts w:eastAsia="SimSun"/>
          <w:kern w:val="3"/>
          <w:sz w:val="28"/>
          <w:szCs w:val="28"/>
          <w:lang w:eastAsia="zh-CN" w:bidi="hi-IN"/>
        </w:rPr>
        <w:t xml:space="preserve"> </w:t>
      </w:r>
      <w:r w:rsidR="006B1350" w:rsidRPr="00FE0EC6">
        <w:rPr>
          <w:rStyle w:val="11"/>
          <w:rFonts w:eastAsia="SimSun"/>
          <w:kern w:val="3"/>
          <w:sz w:val="28"/>
          <w:szCs w:val="28"/>
          <w:lang w:eastAsia="zh-CN" w:bidi="hi-IN"/>
        </w:rPr>
        <w:t xml:space="preserve">на </w:t>
      </w:r>
      <w:r w:rsidRPr="00FE0EC6">
        <w:rPr>
          <w:rStyle w:val="11"/>
          <w:rFonts w:eastAsia="SimSun"/>
          <w:kern w:val="3"/>
          <w:sz w:val="28"/>
          <w:szCs w:val="28"/>
          <w:lang w:eastAsia="zh-CN" w:bidi="hi-IN"/>
        </w:rPr>
        <w:t>обеспеч</w:t>
      </w:r>
      <w:r w:rsidR="006B1350" w:rsidRPr="00FE0EC6">
        <w:rPr>
          <w:rStyle w:val="11"/>
          <w:rFonts w:eastAsia="SimSun"/>
          <w:kern w:val="3"/>
          <w:sz w:val="28"/>
          <w:szCs w:val="28"/>
          <w:lang w:eastAsia="zh-CN" w:bidi="hi-IN"/>
        </w:rPr>
        <w:t xml:space="preserve">ение </w:t>
      </w:r>
      <w:r w:rsidRPr="00FE0EC6">
        <w:rPr>
          <w:rStyle w:val="11"/>
          <w:rFonts w:eastAsia="SimSun"/>
          <w:kern w:val="3"/>
          <w:sz w:val="28"/>
          <w:szCs w:val="28"/>
          <w:lang w:eastAsia="zh-CN" w:bidi="hi-IN"/>
        </w:rPr>
        <w:t xml:space="preserve">бесплатным молоком в объеме 0,2 л </w:t>
      </w:r>
      <w:r w:rsidR="006B1350" w:rsidRPr="00FE0EC6">
        <w:rPr>
          <w:rStyle w:val="11"/>
          <w:rFonts w:eastAsia="SimSun"/>
          <w:kern w:val="3"/>
          <w:sz w:val="28"/>
          <w:szCs w:val="28"/>
          <w:lang w:eastAsia="zh-CN" w:bidi="hi-IN"/>
        </w:rPr>
        <w:t xml:space="preserve">доведены бюджетные обязательства в объеме </w:t>
      </w:r>
      <w:r w:rsidRPr="00FE0EC6">
        <w:rPr>
          <w:rStyle w:val="11"/>
          <w:rFonts w:eastAsia="SimSun"/>
          <w:kern w:val="3"/>
          <w:sz w:val="28"/>
          <w:szCs w:val="28"/>
          <w:lang w:eastAsia="zh-CN" w:bidi="hi-IN"/>
        </w:rPr>
        <w:t xml:space="preserve">23 </w:t>
      </w:r>
      <w:r w:rsidR="006B1350" w:rsidRPr="00FE0EC6">
        <w:rPr>
          <w:rStyle w:val="11"/>
          <w:rFonts w:eastAsia="SimSun"/>
          <w:kern w:val="3"/>
          <w:sz w:val="28"/>
          <w:szCs w:val="28"/>
          <w:lang w:eastAsia="zh-CN" w:bidi="hi-IN"/>
        </w:rPr>
        <w:t>650</w:t>
      </w:r>
      <w:r w:rsidRPr="00FE0EC6">
        <w:rPr>
          <w:rStyle w:val="11"/>
          <w:rFonts w:eastAsia="SimSun"/>
          <w:kern w:val="3"/>
          <w:sz w:val="28"/>
          <w:szCs w:val="28"/>
          <w:lang w:eastAsia="zh-CN" w:bidi="hi-IN"/>
        </w:rPr>
        <w:t>,</w:t>
      </w:r>
      <w:r w:rsidR="006B1350" w:rsidRPr="00FE0EC6">
        <w:rPr>
          <w:rStyle w:val="11"/>
          <w:rFonts w:eastAsia="SimSun"/>
          <w:kern w:val="3"/>
          <w:sz w:val="28"/>
          <w:szCs w:val="28"/>
          <w:lang w:eastAsia="zh-CN" w:bidi="hi-IN"/>
        </w:rPr>
        <w:t>4</w:t>
      </w:r>
      <w:r w:rsidRPr="00FE0EC6">
        <w:rPr>
          <w:rStyle w:val="11"/>
          <w:rFonts w:eastAsia="SimSun"/>
          <w:kern w:val="3"/>
          <w:sz w:val="28"/>
          <w:szCs w:val="28"/>
          <w:lang w:eastAsia="zh-CN" w:bidi="hi-IN"/>
        </w:rPr>
        <w:t xml:space="preserve"> тыс. рублей. </w:t>
      </w:r>
    </w:p>
    <w:p w:rsidR="00D07103" w:rsidRPr="00FE0EC6" w:rsidRDefault="00D07103" w:rsidP="00CF6632">
      <w:pPr>
        <w:pStyle w:val="a4"/>
        <w:ind w:right="-143"/>
        <w:jc w:val="both"/>
        <w:rPr>
          <w:rFonts w:ascii="Times New Roman" w:eastAsia="SimSun" w:hAnsi="Times New Roman" w:cs="Times New Roman"/>
          <w:i/>
          <w:kern w:val="3"/>
          <w:sz w:val="28"/>
          <w:szCs w:val="28"/>
          <w:lang w:eastAsia="zh-CN" w:bidi="hi-IN"/>
        </w:rPr>
      </w:pPr>
      <w:r w:rsidRPr="00FE0EC6">
        <w:rPr>
          <w:rStyle w:val="11"/>
          <w:rFonts w:eastAsia="SimSun"/>
          <w:i/>
          <w:kern w:val="3"/>
          <w:sz w:val="28"/>
          <w:szCs w:val="28"/>
          <w:lang w:eastAsia="zh-CN" w:bidi="hi-IN"/>
        </w:rPr>
        <w:t xml:space="preserve">В 2022 году услугу по организации питания в школах оказывали ООО «Покровская Слобода», ООО «Успехъ», ООО «Большая перемена», ИП Поляков А.М.  С по заключенным договорам </w:t>
      </w:r>
      <w:bookmarkStart w:id="3" w:name="_Hlk125582994"/>
      <w:r w:rsidRPr="00FE0EC6">
        <w:rPr>
          <w:rStyle w:val="11"/>
          <w:rFonts w:eastAsia="SimSun"/>
          <w:i/>
          <w:kern w:val="3"/>
          <w:sz w:val="28"/>
          <w:szCs w:val="28"/>
          <w:lang w:eastAsia="zh-CN" w:bidi="hi-IN"/>
        </w:rPr>
        <w:t>на сумму 164 203,2 тыс. рублей.</w:t>
      </w:r>
      <w:bookmarkEnd w:id="3"/>
      <w:r w:rsidR="00A11C14" w:rsidRPr="00FE0EC6">
        <w:rPr>
          <w:rStyle w:val="11"/>
          <w:rFonts w:eastAsia="SimSun"/>
          <w:i/>
          <w:kern w:val="3"/>
          <w:sz w:val="28"/>
          <w:szCs w:val="28"/>
          <w:lang w:eastAsia="zh-CN" w:bidi="hi-IN"/>
        </w:rPr>
        <w:t xml:space="preserve"> </w:t>
      </w:r>
      <w:r w:rsidRPr="00FE0EC6">
        <w:rPr>
          <w:rStyle w:val="11"/>
          <w:rFonts w:eastAsia="SimSun"/>
          <w:i/>
          <w:kern w:val="3"/>
          <w:sz w:val="28"/>
          <w:szCs w:val="28"/>
          <w:lang w:eastAsia="zh-CN" w:bidi="hi-IN"/>
        </w:rPr>
        <w:t xml:space="preserve">На 2023 год по итогам конкурсных мероприятий заключены договоры с </w:t>
      </w:r>
      <w:r w:rsidRPr="00FE0EC6">
        <w:rPr>
          <w:rStyle w:val="11"/>
          <w:rFonts w:eastAsia="SimSun"/>
          <w:i/>
          <w:kern w:val="3"/>
          <w:sz w:val="28"/>
          <w:szCs w:val="28"/>
          <w:lang w:eastAsia="zh-CN" w:bidi="hi-IN"/>
        </w:rPr>
        <w:lastRenderedPageBreak/>
        <w:t>организаторами питания ООО «Большая перемена» и ООО «Успех»</w:t>
      </w:r>
      <w:r w:rsidR="00690ED6" w:rsidRPr="00FE0EC6">
        <w:rPr>
          <w:rFonts w:ascii="Times New Roman" w:hAnsi="Times New Roman" w:cs="Times New Roman"/>
          <w:i/>
          <w:sz w:val="28"/>
          <w:szCs w:val="28"/>
        </w:rPr>
        <w:t xml:space="preserve"> </w:t>
      </w:r>
      <w:r w:rsidR="00690ED6" w:rsidRPr="00FE0EC6">
        <w:rPr>
          <w:rStyle w:val="11"/>
          <w:rFonts w:eastAsia="SimSun"/>
          <w:i/>
          <w:kern w:val="3"/>
          <w:sz w:val="28"/>
          <w:szCs w:val="28"/>
          <w:lang w:eastAsia="zh-CN" w:bidi="hi-IN"/>
        </w:rPr>
        <w:t>на сумму 179 000,68 тыс. рублей</w:t>
      </w:r>
      <w:r w:rsidR="00AF33CE" w:rsidRPr="00FE0EC6">
        <w:rPr>
          <w:rStyle w:val="11"/>
          <w:rFonts w:eastAsia="SimSun"/>
          <w:i/>
          <w:kern w:val="3"/>
          <w:sz w:val="28"/>
          <w:szCs w:val="28"/>
          <w:lang w:eastAsia="zh-CN" w:bidi="hi-IN"/>
        </w:rPr>
        <w:t xml:space="preserve">. </w:t>
      </w:r>
    </w:p>
    <w:p w:rsidR="00461FDA" w:rsidRPr="00FE0EC6" w:rsidRDefault="00940C72" w:rsidP="009F4DC2">
      <w:pPr>
        <w:pStyle w:val="a9"/>
        <w:shd w:val="clear" w:color="auto" w:fill="FFFFFF"/>
        <w:spacing w:before="0" w:beforeAutospacing="0" w:after="0" w:afterAutospacing="0"/>
        <w:ind w:right="-143" w:firstLine="709"/>
        <w:jc w:val="both"/>
        <w:rPr>
          <w:spacing w:val="6"/>
          <w:sz w:val="28"/>
          <w:szCs w:val="28"/>
        </w:rPr>
      </w:pPr>
      <w:bookmarkStart w:id="4" w:name="_Hlk125596022"/>
      <w:bookmarkEnd w:id="2"/>
      <w:r w:rsidRPr="00FE0EC6">
        <w:rPr>
          <w:spacing w:val="6"/>
          <w:sz w:val="28"/>
          <w:szCs w:val="28"/>
        </w:rPr>
        <w:t>В 2022</w:t>
      </w:r>
      <w:r w:rsidR="00BC610F" w:rsidRPr="00FE0EC6">
        <w:rPr>
          <w:spacing w:val="6"/>
          <w:sz w:val="28"/>
          <w:szCs w:val="28"/>
        </w:rPr>
        <w:t xml:space="preserve"> году</w:t>
      </w:r>
      <w:r w:rsidRPr="00FE0EC6">
        <w:rPr>
          <w:spacing w:val="6"/>
          <w:sz w:val="28"/>
          <w:szCs w:val="28"/>
        </w:rPr>
        <w:t xml:space="preserve"> </w:t>
      </w:r>
      <w:r w:rsidR="00461FDA" w:rsidRPr="00FE0EC6">
        <w:rPr>
          <w:spacing w:val="6"/>
          <w:sz w:val="28"/>
          <w:szCs w:val="28"/>
        </w:rPr>
        <w:t xml:space="preserve">очередность в </w:t>
      </w:r>
      <w:r w:rsidR="00BC610F" w:rsidRPr="00FE0EC6">
        <w:rPr>
          <w:spacing w:val="6"/>
          <w:sz w:val="28"/>
          <w:szCs w:val="28"/>
        </w:rPr>
        <w:t>дошкольные образовательные учреждения</w:t>
      </w:r>
      <w:r w:rsidRPr="00FE0EC6">
        <w:rPr>
          <w:spacing w:val="6"/>
          <w:sz w:val="28"/>
          <w:szCs w:val="28"/>
        </w:rPr>
        <w:t xml:space="preserve"> состав</w:t>
      </w:r>
      <w:r w:rsidR="00BC610F" w:rsidRPr="00FE0EC6">
        <w:rPr>
          <w:spacing w:val="6"/>
          <w:sz w:val="28"/>
          <w:szCs w:val="28"/>
        </w:rPr>
        <w:t>ила</w:t>
      </w:r>
      <w:r w:rsidRPr="00FE0EC6">
        <w:rPr>
          <w:spacing w:val="6"/>
          <w:sz w:val="28"/>
          <w:szCs w:val="28"/>
        </w:rPr>
        <w:t xml:space="preserve"> 4516 детей, и</w:t>
      </w:r>
      <w:r w:rsidR="00461FDA" w:rsidRPr="00FE0EC6">
        <w:rPr>
          <w:spacing w:val="6"/>
          <w:sz w:val="28"/>
          <w:szCs w:val="28"/>
        </w:rPr>
        <w:t xml:space="preserve">з них: дети от 0 до 1,6 мес. </w:t>
      </w:r>
      <w:r w:rsidR="003C228E" w:rsidRPr="00FE0EC6">
        <w:rPr>
          <w:spacing w:val="6"/>
          <w:sz w:val="28"/>
          <w:szCs w:val="28"/>
        </w:rPr>
        <w:t xml:space="preserve">- </w:t>
      </w:r>
      <w:r w:rsidR="00461FDA" w:rsidRPr="00FE0EC6">
        <w:rPr>
          <w:spacing w:val="6"/>
          <w:sz w:val="28"/>
          <w:szCs w:val="28"/>
        </w:rPr>
        <w:t>2096 человек, дети с 1,6 мес. до 3 лет</w:t>
      </w:r>
      <w:r w:rsidR="003C228E" w:rsidRPr="00FE0EC6">
        <w:rPr>
          <w:spacing w:val="6"/>
          <w:sz w:val="28"/>
          <w:szCs w:val="28"/>
        </w:rPr>
        <w:t xml:space="preserve"> - </w:t>
      </w:r>
      <w:r w:rsidR="00461FDA" w:rsidRPr="00FE0EC6">
        <w:rPr>
          <w:spacing w:val="6"/>
          <w:sz w:val="28"/>
          <w:szCs w:val="28"/>
        </w:rPr>
        <w:t>1536 человек, дети с 3 до 6 лет</w:t>
      </w:r>
      <w:r w:rsidR="003C228E" w:rsidRPr="00FE0EC6">
        <w:rPr>
          <w:spacing w:val="6"/>
          <w:sz w:val="28"/>
          <w:szCs w:val="28"/>
        </w:rPr>
        <w:t xml:space="preserve"> - </w:t>
      </w:r>
      <w:r w:rsidR="00461FDA" w:rsidRPr="00FE0EC6">
        <w:rPr>
          <w:spacing w:val="6"/>
          <w:sz w:val="28"/>
          <w:szCs w:val="28"/>
        </w:rPr>
        <w:t xml:space="preserve">886 человек. </w:t>
      </w:r>
      <w:r w:rsidR="00D37AC2" w:rsidRPr="00FE0EC6">
        <w:rPr>
          <w:sz w:val="28"/>
          <w:szCs w:val="28"/>
        </w:rPr>
        <w:t xml:space="preserve">Реализуются </w:t>
      </w:r>
      <w:r w:rsidR="003C228E" w:rsidRPr="00FE0EC6">
        <w:rPr>
          <w:sz w:val="28"/>
          <w:szCs w:val="28"/>
        </w:rPr>
        <w:t xml:space="preserve">вариативные формы: </w:t>
      </w:r>
      <w:r w:rsidR="003C228E" w:rsidRPr="00FE0EC6">
        <w:rPr>
          <w:spacing w:val="6"/>
          <w:sz w:val="28"/>
          <w:szCs w:val="28"/>
        </w:rPr>
        <w:t>в 2 детских садах (№ 21, № 69) организована работа групп кратковременного пребывания, в 2 детских садах (с. Квасниковка - 3 группы, № 6 - 1 группа</w:t>
      </w:r>
      <w:r w:rsidR="00D37AC2" w:rsidRPr="00FE0EC6">
        <w:rPr>
          <w:spacing w:val="6"/>
          <w:sz w:val="28"/>
          <w:szCs w:val="28"/>
        </w:rPr>
        <w:t>) 4 семейные дошкольные группы</w:t>
      </w:r>
      <w:r w:rsidR="003C228E" w:rsidRPr="00FE0EC6">
        <w:rPr>
          <w:spacing w:val="6"/>
          <w:sz w:val="28"/>
          <w:szCs w:val="28"/>
        </w:rPr>
        <w:t>, в 34 детских садах</w:t>
      </w:r>
      <w:bookmarkStart w:id="5" w:name="_Hlk125587970"/>
      <w:r w:rsidR="003C228E" w:rsidRPr="00FE0EC6">
        <w:rPr>
          <w:spacing w:val="6"/>
          <w:sz w:val="28"/>
          <w:szCs w:val="28"/>
        </w:rPr>
        <w:t xml:space="preserve"> (на уровне 2021 года</w:t>
      </w:r>
      <w:bookmarkEnd w:id="5"/>
      <w:r w:rsidR="003C228E" w:rsidRPr="00FE0EC6">
        <w:rPr>
          <w:spacing w:val="6"/>
          <w:sz w:val="28"/>
          <w:szCs w:val="28"/>
        </w:rPr>
        <w:t>) организована работа консультационных центров для родителей.</w:t>
      </w:r>
    </w:p>
    <w:p w:rsidR="003C228E" w:rsidRPr="00FE0EC6" w:rsidRDefault="003C228E" w:rsidP="00FB17CD">
      <w:pPr>
        <w:pStyle w:val="a9"/>
        <w:shd w:val="clear" w:color="auto" w:fill="FFFFFF"/>
        <w:spacing w:before="0" w:beforeAutospacing="0" w:after="0" w:afterAutospacing="0"/>
        <w:ind w:right="-143" w:firstLine="710"/>
        <w:jc w:val="both"/>
        <w:rPr>
          <w:sz w:val="28"/>
          <w:szCs w:val="28"/>
        </w:rPr>
      </w:pPr>
      <w:r w:rsidRPr="00FE0EC6">
        <w:rPr>
          <w:sz w:val="28"/>
          <w:szCs w:val="28"/>
        </w:rPr>
        <w:t>В общеобразовательных организациях</w:t>
      </w:r>
      <w:r w:rsidRPr="00FE0EC6">
        <w:rPr>
          <w:bCs/>
          <w:sz w:val="28"/>
          <w:szCs w:val="28"/>
        </w:rPr>
        <w:t xml:space="preserve"> в</w:t>
      </w:r>
      <w:r w:rsidRPr="00FE0EC6">
        <w:rPr>
          <w:sz w:val="28"/>
          <w:szCs w:val="28"/>
        </w:rPr>
        <w:t xml:space="preserve"> 2021-2022 учебном году контингент составил 32177 человек, что на 989 обучающихся больше, чем в 2020-2021 году. </w:t>
      </w:r>
      <w:r w:rsidRPr="00FE0EC6">
        <w:rPr>
          <w:rFonts w:eastAsia="Calibri"/>
          <w:bCs/>
          <w:sz w:val="28"/>
          <w:szCs w:val="28"/>
          <w:lang w:eastAsia="en-US"/>
        </w:rPr>
        <w:t>Во всех образовательных организациях в трех вариантах реализуются</w:t>
      </w:r>
      <w:r w:rsidR="003D287E" w:rsidRPr="00FE0EC6">
        <w:rPr>
          <w:rFonts w:eastAsia="Calibri"/>
          <w:bCs/>
          <w:sz w:val="28"/>
          <w:szCs w:val="28"/>
          <w:lang w:eastAsia="en-US"/>
        </w:rPr>
        <w:t xml:space="preserve"> </w:t>
      </w:r>
      <w:r w:rsidRPr="00FE0EC6">
        <w:rPr>
          <w:rFonts w:eastAsia="Calibri"/>
          <w:bCs/>
          <w:sz w:val="28"/>
          <w:szCs w:val="28"/>
          <w:lang w:eastAsia="en-US"/>
        </w:rPr>
        <w:t xml:space="preserve">ФГОС начального и общего образования. </w:t>
      </w:r>
    </w:p>
    <w:bookmarkEnd w:id="4"/>
    <w:p w:rsidR="003D287E" w:rsidRPr="00FE0EC6" w:rsidRDefault="003D287E" w:rsidP="009F4DC2">
      <w:pPr>
        <w:pStyle w:val="a9"/>
        <w:shd w:val="clear" w:color="auto" w:fill="FFFFFF"/>
        <w:spacing w:before="0" w:beforeAutospacing="0" w:after="0" w:afterAutospacing="0"/>
        <w:ind w:right="-143" w:firstLine="709"/>
        <w:jc w:val="both"/>
        <w:rPr>
          <w:sz w:val="28"/>
          <w:szCs w:val="28"/>
        </w:rPr>
      </w:pPr>
      <w:r w:rsidRPr="00FE0EC6">
        <w:rPr>
          <w:sz w:val="28"/>
          <w:szCs w:val="28"/>
        </w:rPr>
        <w:t>В</w:t>
      </w:r>
      <w:r w:rsidR="0081568A" w:rsidRPr="00FE0EC6">
        <w:rPr>
          <w:sz w:val="28"/>
          <w:szCs w:val="28"/>
        </w:rPr>
        <w:t xml:space="preserve"> 2022 учебном году</w:t>
      </w:r>
      <w:r w:rsidRPr="00FE0EC6">
        <w:rPr>
          <w:sz w:val="28"/>
          <w:szCs w:val="28"/>
        </w:rPr>
        <w:t>:</w:t>
      </w:r>
    </w:p>
    <w:p w:rsidR="0081568A" w:rsidRPr="00FE0EC6" w:rsidRDefault="003D287E" w:rsidP="00FB17CD">
      <w:pPr>
        <w:pStyle w:val="a9"/>
        <w:shd w:val="clear" w:color="auto" w:fill="FFFFFF"/>
        <w:spacing w:before="0" w:beforeAutospacing="0" w:after="0" w:afterAutospacing="0"/>
        <w:ind w:right="-143" w:firstLine="710"/>
        <w:jc w:val="both"/>
        <w:rPr>
          <w:sz w:val="28"/>
          <w:szCs w:val="28"/>
        </w:rPr>
      </w:pPr>
      <w:r w:rsidRPr="00FE0EC6">
        <w:rPr>
          <w:sz w:val="28"/>
          <w:szCs w:val="28"/>
        </w:rPr>
        <w:t>-единый государственный экзамен</w:t>
      </w:r>
      <w:r w:rsidR="00943FE3" w:rsidRPr="00FE0EC6">
        <w:rPr>
          <w:sz w:val="28"/>
          <w:szCs w:val="28"/>
        </w:rPr>
        <w:t xml:space="preserve"> </w:t>
      </w:r>
      <w:r w:rsidR="0081568A" w:rsidRPr="00FE0EC6">
        <w:rPr>
          <w:sz w:val="28"/>
          <w:szCs w:val="28"/>
        </w:rPr>
        <w:t>сдавали 1018 выпускников</w:t>
      </w:r>
      <w:r w:rsidR="00D5344B" w:rsidRPr="00FE0EC6">
        <w:rPr>
          <w:sz w:val="28"/>
          <w:szCs w:val="28"/>
        </w:rPr>
        <w:t xml:space="preserve"> </w:t>
      </w:r>
      <w:r w:rsidRPr="00FE0EC6">
        <w:rPr>
          <w:sz w:val="28"/>
          <w:szCs w:val="28"/>
        </w:rPr>
        <w:t xml:space="preserve">11 </w:t>
      </w:r>
      <w:r w:rsidR="00D5344B" w:rsidRPr="00FE0EC6">
        <w:rPr>
          <w:sz w:val="28"/>
          <w:szCs w:val="28"/>
        </w:rPr>
        <w:t>классов</w:t>
      </w:r>
      <w:r w:rsidR="00E97EAD" w:rsidRPr="00FE0EC6">
        <w:rPr>
          <w:sz w:val="28"/>
          <w:szCs w:val="28"/>
        </w:rPr>
        <w:t>, с</w:t>
      </w:r>
      <w:r w:rsidR="0081568A" w:rsidRPr="00FE0EC6">
        <w:rPr>
          <w:sz w:val="28"/>
          <w:szCs w:val="28"/>
        </w:rPr>
        <w:t xml:space="preserve"> предоставлением особых условий</w:t>
      </w:r>
      <w:r w:rsidR="00E97EAD" w:rsidRPr="00FE0EC6">
        <w:rPr>
          <w:sz w:val="28"/>
          <w:szCs w:val="28"/>
        </w:rPr>
        <w:t xml:space="preserve"> - </w:t>
      </w:r>
      <w:r w:rsidR="0081568A" w:rsidRPr="00FE0EC6">
        <w:rPr>
          <w:sz w:val="28"/>
          <w:szCs w:val="28"/>
        </w:rPr>
        <w:t>6 выпускников с ограниченными возможностями здоровья</w:t>
      </w:r>
      <w:r w:rsidR="00E97EAD" w:rsidRPr="00FE0EC6">
        <w:rPr>
          <w:sz w:val="28"/>
          <w:szCs w:val="28"/>
        </w:rPr>
        <w:t>;</w:t>
      </w:r>
    </w:p>
    <w:p w:rsidR="00D83F58" w:rsidRPr="00FE0EC6" w:rsidRDefault="00D83F58" w:rsidP="00FB17CD">
      <w:pPr>
        <w:pStyle w:val="a9"/>
        <w:shd w:val="clear" w:color="auto" w:fill="FFFFFF"/>
        <w:spacing w:before="0" w:beforeAutospacing="0" w:after="0" w:afterAutospacing="0"/>
        <w:ind w:right="-143" w:firstLine="710"/>
        <w:jc w:val="both"/>
        <w:rPr>
          <w:sz w:val="28"/>
          <w:szCs w:val="28"/>
        </w:rPr>
      </w:pPr>
      <w:r w:rsidRPr="00FE0EC6">
        <w:rPr>
          <w:sz w:val="28"/>
          <w:szCs w:val="28"/>
        </w:rPr>
        <w:t xml:space="preserve">-максимальные 100 баллов получили 11 выпускников (на уровне 2021 года) по русскому языку, литературе, химии и обществознанию (из школ № 1», № 9, № 18, № 19, </w:t>
      </w:r>
      <w:r w:rsidR="009335D8" w:rsidRPr="00FE0EC6">
        <w:rPr>
          <w:sz w:val="28"/>
          <w:szCs w:val="28"/>
        </w:rPr>
        <w:t>О</w:t>
      </w:r>
      <w:r w:rsidRPr="00FE0EC6">
        <w:rPr>
          <w:sz w:val="28"/>
          <w:szCs w:val="28"/>
        </w:rPr>
        <w:t xml:space="preserve">бразовательный центр им. М.М. Расковой, </w:t>
      </w:r>
      <w:r w:rsidR="00F2225B" w:rsidRPr="00FE0EC6">
        <w:rPr>
          <w:sz w:val="28"/>
          <w:szCs w:val="28"/>
        </w:rPr>
        <w:t>лицей</w:t>
      </w:r>
      <w:r w:rsidRPr="00FE0EC6">
        <w:rPr>
          <w:sz w:val="28"/>
          <w:szCs w:val="28"/>
        </w:rPr>
        <w:t xml:space="preserve"> им. А.Г. Шнитке), 2 выпускника (из школы № 32), 3 выпускника (из школы № 33);</w:t>
      </w:r>
    </w:p>
    <w:p w:rsidR="00E97EAD" w:rsidRPr="00FE0EC6" w:rsidRDefault="00E97EAD" w:rsidP="00FB17CD">
      <w:pPr>
        <w:pStyle w:val="a9"/>
        <w:shd w:val="clear" w:color="auto" w:fill="FFFFFF"/>
        <w:spacing w:before="0" w:beforeAutospacing="0" w:after="0" w:afterAutospacing="0"/>
        <w:ind w:right="-143" w:firstLine="710"/>
        <w:jc w:val="both"/>
        <w:rPr>
          <w:sz w:val="28"/>
          <w:szCs w:val="28"/>
        </w:rPr>
      </w:pPr>
      <w:r w:rsidRPr="00FE0EC6">
        <w:rPr>
          <w:sz w:val="28"/>
          <w:szCs w:val="28"/>
        </w:rPr>
        <w:t xml:space="preserve">-аттестаты с отличием и федеральную медаль «За отличие в учебе» получили 116 выпускников 11 классов (в </w:t>
      </w:r>
      <w:r w:rsidR="00D83F58" w:rsidRPr="00FE0EC6">
        <w:rPr>
          <w:sz w:val="28"/>
          <w:szCs w:val="28"/>
        </w:rPr>
        <w:t>2021</w:t>
      </w:r>
      <w:r w:rsidRPr="00FE0EC6">
        <w:rPr>
          <w:sz w:val="28"/>
          <w:szCs w:val="28"/>
        </w:rPr>
        <w:t xml:space="preserve"> году</w:t>
      </w:r>
      <w:r w:rsidR="00FE6814" w:rsidRPr="00FE0EC6">
        <w:rPr>
          <w:sz w:val="28"/>
          <w:szCs w:val="28"/>
        </w:rPr>
        <w:t xml:space="preserve"> - </w:t>
      </w:r>
      <w:r w:rsidRPr="00FE0EC6">
        <w:rPr>
          <w:sz w:val="28"/>
          <w:szCs w:val="28"/>
        </w:rPr>
        <w:t>130)</w:t>
      </w:r>
      <w:r w:rsidR="00D83F58" w:rsidRPr="00FE0EC6">
        <w:rPr>
          <w:sz w:val="28"/>
          <w:szCs w:val="28"/>
        </w:rPr>
        <w:t>, п</w:t>
      </w:r>
      <w:r w:rsidRPr="00FE0EC6">
        <w:rPr>
          <w:sz w:val="28"/>
          <w:szCs w:val="28"/>
        </w:rPr>
        <w:t xml:space="preserve">очетным знаком Губернатора Саратовской области «За отличие в учёбе» награждены 39 выпускников (в </w:t>
      </w:r>
      <w:r w:rsidR="00D83F58" w:rsidRPr="00FE0EC6">
        <w:rPr>
          <w:sz w:val="28"/>
          <w:szCs w:val="28"/>
        </w:rPr>
        <w:t>2021</w:t>
      </w:r>
      <w:r w:rsidRPr="00FE0EC6">
        <w:rPr>
          <w:sz w:val="28"/>
          <w:szCs w:val="28"/>
        </w:rPr>
        <w:t xml:space="preserve"> году</w:t>
      </w:r>
      <w:r w:rsidR="00FE6814" w:rsidRPr="00FE0EC6">
        <w:rPr>
          <w:sz w:val="28"/>
          <w:szCs w:val="28"/>
        </w:rPr>
        <w:t xml:space="preserve"> - </w:t>
      </w:r>
      <w:r w:rsidRPr="00FE0EC6">
        <w:rPr>
          <w:sz w:val="28"/>
          <w:szCs w:val="28"/>
        </w:rPr>
        <w:t>55)</w:t>
      </w:r>
      <w:r w:rsidR="00D83F58" w:rsidRPr="00FE0EC6">
        <w:rPr>
          <w:sz w:val="28"/>
          <w:szCs w:val="28"/>
        </w:rPr>
        <w:t>, м</w:t>
      </w:r>
      <w:r w:rsidRPr="00FE0EC6">
        <w:rPr>
          <w:sz w:val="28"/>
          <w:szCs w:val="28"/>
        </w:rPr>
        <w:t xml:space="preserve">униципальным знаком отличия «За особые успехи в учении» награждены 191 выпускник (в </w:t>
      </w:r>
      <w:r w:rsidR="00D83F58" w:rsidRPr="00FE0EC6">
        <w:rPr>
          <w:sz w:val="28"/>
          <w:szCs w:val="28"/>
        </w:rPr>
        <w:t>2021</w:t>
      </w:r>
      <w:r w:rsidRPr="00FE0EC6">
        <w:rPr>
          <w:sz w:val="28"/>
          <w:szCs w:val="28"/>
        </w:rPr>
        <w:t xml:space="preserve"> году </w:t>
      </w:r>
      <w:r w:rsidR="00FE6814" w:rsidRPr="00FE0EC6">
        <w:rPr>
          <w:sz w:val="28"/>
          <w:szCs w:val="28"/>
        </w:rPr>
        <w:t xml:space="preserve">- </w:t>
      </w:r>
      <w:r w:rsidRPr="00FE0EC6">
        <w:rPr>
          <w:sz w:val="28"/>
          <w:szCs w:val="28"/>
        </w:rPr>
        <w:t>173)</w:t>
      </w:r>
      <w:r w:rsidR="00D83F58" w:rsidRPr="00FE0EC6">
        <w:rPr>
          <w:sz w:val="28"/>
          <w:szCs w:val="28"/>
        </w:rPr>
        <w:t>;</w:t>
      </w:r>
    </w:p>
    <w:p w:rsidR="00D37AC2" w:rsidRPr="00FE0EC6" w:rsidRDefault="00D37AC2" w:rsidP="00FB17CD">
      <w:pPr>
        <w:pStyle w:val="a9"/>
        <w:shd w:val="clear" w:color="auto" w:fill="FFFFFF"/>
        <w:spacing w:before="0" w:beforeAutospacing="0" w:after="0" w:afterAutospacing="0"/>
        <w:ind w:right="-143" w:firstLine="710"/>
        <w:jc w:val="both"/>
        <w:rPr>
          <w:sz w:val="28"/>
          <w:szCs w:val="28"/>
        </w:rPr>
      </w:pPr>
      <w:r w:rsidRPr="00FE0EC6">
        <w:rPr>
          <w:sz w:val="28"/>
          <w:szCs w:val="28"/>
        </w:rPr>
        <w:t>-</w:t>
      </w:r>
      <w:r w:rsidR="00AF33CE" w:rsidRPr="00FE0EC6">
        <w:rPr>
          <w:sz w:val="28"/>
          <w:szCs w:val="28"/>
        </w:rPr>
        <w:t xml:space="preserve">основной государственный экзамен сдавали </w:t>
      </w:r>
      <w:r w:rsidR="000934CD" w:rsidRPr="00FE0EC6">
        <w:rPr>
          <w:sz w:val="28"/>
          <w:szCs w:val="28"/>
        </w:rPr>
        <w:t>2876</w:t>
      </w:r>
      <w:r w:rsidR="00AF33CE" w:rsidRPr="00FE0EC6">
        <w:rPr>
          <w:sz w:val="28"/>
          <w:szCs w:val="28"/>
        </w:rPr>
        <w:t xml:space="preserve"> выпускников 9 классов;</w:t>
      </w:r>
    </w:p>
    <w:p w:rsidR="008A3C55" w:rsidRPr="00FE0EC6" w:rsidRDefault="00FE6814" w:rsidP="00FB17CD">
      <w:pPr>
        <w:shd w:val="clear" w:color="auto" w:fill="FFFFFF"/>
        <w:ind w:right="-143" w:firstLine="710"/>
        <w:jc w:val="both"/>
        <w:rPr>
          <w:sz w:val="28"/>
          <w:szCs w:val="28"/>
        </w:rPr>
      </w:pPr>
      <w:r w:rsidRPr="00FE0EC6">
        <w:rPr>
          <w:sz w:val="28"/>
          <w:szCs w:val="28"/>
        </w:rPr>
        <w:t>-</w:t>
      </w:r>
      <w:r w:rsidR="0081568A" w:rsidRPr="00FE0EC6">
        <w:rPr>
          <w:sz w:val="28"/>
          <w:szCs w:val="28"/>
        </w:rPr>
        <w:t>аттестат</w:t>
      </w:r>
      <w:r w:rsidRPr="00FE0EC6">
        <w:rPr>
          <w:sz w:val="28"/>
          <w:szCs w:val="28"/>
        </w:rPr>
        <w:t>ы</w:t>
      </w:r>
      <w:r w:rsidR="0081568A" w:rsidRPr="00FE0EC6">
        <w:rPr>
          <w:sz w:val="28"/>
          <w:szCs w:val="28"/>
        </w:rPr>
        <w:t xml:space="preserve"> об основном общем образовании</w:t>
      </w:r>
      <w:r w:rsidRPr="00FE0EC6">
        <w:rPr>
          <w:sz w:val="28"/>
          <w:szCs w:val="28"/>
        </w:rPr>
        <w:t xml:space="preserve"> получили 2718 обучающихся 9 классов</w:t>
      </w:r>
      <w:r w:rsidR="0081568A" w:rsidRPr="00FE0EC6">
        <w:rPr>
          <w:sz w:val="28"/>
          <w:szCs w:val="28"/>
        </w:rPr>
        <w:t xml:space="preserve"> (в 2021 году</w:t>
      </w:r>
      <w:r w:rsidRPr="00FE0EC6">
        <w:rPr>
          <w:sz w:val="28"/>
          <w:szCs w:val="28"/>
        </w:rPr>
        <w:t xml:space="preserve"> - </w:t>
      </w:r>
      <w:r w:rsidR="0081568A" w:rsidRPr="00FE0EC6">
        <w:rPr>
          <w:sz w:val="28"/>
          <w:szCs w:val="28"/>
        </w:rPr>
        <w:t>2491)</w:t>
      </w:r>
      <w:r w:rsidRPr="00FE0EC6">
        <w:rPr>
          <w:sz w:val="28"/>
          <w:szCs w:val="28"/>
        </w:rPr>
        <w:t xml:space="preserve">, </w:t>
      </w:r>
    </w:p>
    <w:p w:rsidR="0081568A" w:rsidRPr="00FE0EC6" w:rsidRDefault="00FE6814" w:rsidP="008A3C55">
      <w:pPr>
        <w:shd w:val="clear" w:color="auto" w:fill="FFFFFF"/>
        <w:ind w:right="-143"/>
        <w:jc w:val="both"/>
        <w:rPr>
          <w:i/>
          <w:sz w:val="28"/>
          <w:szCs w:val="28"/>
        </w:rPr>
      </w:pPr>
      <w:r w:rsidRPr="00FE0EC6">
        <w:rPr>
          <w:i/>
          <w:sz w:val="28"/>
          <w:szCs w:val="28"/>
        </w:rPr>
        <w:t xml:space="preserve">из них </w:t>
      </w:r>
      <w:r w:rsidR="0081568A" w:rsidRPr="00FE0EC6">
        <w:rPr>
          <w:i/>
          <w:sz w:val="28"/>
          <w:szCs w:val="28"/>
        </w:rPr>
        <w:t xml:space="preserve">117 выпускников </w:t>
      </w:r>
      <w:r w:rsidRPr="00FE0EC6">
        <w:rPr>
          <w:i/>
          <w:sz w:val="28"/>
          <w:szCs w:val="28"/>
        </w:rPr>
        <w:t xml:space="preserve">(в 2021 году – 95) </w:t>
      </w:r>
      <w:r w:rsidR="0081568A" w:rsidRPr="00FE0EC6">
        <w:rPr>
          <w:i/>
          <w:sz w:val="28"/>
          <w:szCs w:val="28"/>
        </w:rPr>
        <w:t>получили аттестат с отличием</w:t>
      </w:r>
      <w:r w:rsidRPr="00FE0EC6">
        <w:rPr>
          <w:i/>
          <w:sz w:val="28"/>
          <w:szCs w:val="28"/>
        </w:rPr>
        <w:t>,</w:t>
      </w:r>
      <w:r w:rsidR="0081568A" w:rsidRPr="00FE0EC6">
        <w:rPr>
          <w:i/>
          <w:sz w:val="28"/>
          <w:szCs w:val="28"/>
        </w:rPr>
        <w:t xml:space="preserve"> 41 человек</w:t>
      </w:r>
      <w:r w:rsidRPr="00FE0EC6">
        <w:rPr>
          <w:i/>
          <w:sz w:val="28"/>
          <w:szCs w:val="28"/>
        </w:rPr>
        <w:t xml:space="preserve"> не получили аттестат</w:t>
      </w:r>
      <w:r w:rsidR="0081568A" w:rsidRPr="00FE0EC6">
        <w:rPr>
          <w:i/>
          <w:sz w:val="28"/>
          <w:szCs w:val="28"/>
        </w:rPr>
        <w:t xml:space="preserve"> (в 2021 году – 16): 7 человек не были допущены к </w:t>
      </w:r>
      <w:r w:rsidRPr="00FE0EC6">
        <w:rPr>
          <w:i/>
          <w:sz w:val="28"/>
          <w:szCs w:val="28"/>
        </w:rPr>
        <w:t>экзамену</w:t>
      </w:r>
      <w:r w:rsidR="0081568A" w:rsidRPr="00FE0EC6">
        <w:rPr>
          <w:i/>
          <w:sz w:val="28"/>
          <w:szCs w:val="28"/>
        </w:rPr>
        <w:t xml:space="preserve"> и 34 человек</w:t>
      </w:r>
      <w:r w:rsidRPr="00FE0EC6">
        <w:rPr>
          <w:i/>
          <w:sz w:val="28"/>
          <w:szCs w:val="28"/>
        </w:rPr>
        <w:t>а</w:t>
      </w:r>
      <w:r w:rsidR="0081568A" w:rsidRPr="00FE0EC6">
        <w:rPr>
          <w:i/>
          <w:sz w:val="28"/>
          <w:szCs w:val="28"/>
        </w:rPr>
        <w:t xml:space="preserve"> </w:t>
      </w:r>
      <w:r w:rsidRPr="00FE0EC6">
        <w:rPr>
          <w:i/>
          <w:sz w:val="28"/>
          <w:szCs w:val="28"/>
        </w:rPr>
        <w:t xml:space="preserve">- </w:t>
      </w:r>
      <w:r w:rsidR="0081568A" w:rsidRPr="00FE0EC6">
        <w:rPr>
          <w:i/>
          <w:sz w:val="28"/>
          <w:szCs w:val="28"/>
        </w:rPr>
        <w:t xml:space="preserve">по причине неудовлетворительных оценок за экзамены. </w:t>
      </w:r>
    </w:p>
    <w:p w:rsidR="0081568A" w:rsidRPr="00FE0EC6" w:rsidRDefault="0081568A" w:rsidP="00FB17CD">
      <w:pPr>
        <w:pStyle w:val="a9"/>
        <w:shd w:val="clear" w:color="auto" w:fill="FFFFFF"/>
        <w:spacing w:before="0" w:beforeAutospacing="0" w:after="0" w:afterAutospacing="0"/>
        <w:ind w:right="-143" w:firstLine="710"/>
        <w:jc w:val="both"/>
        <w:rPr>
          <w:sz w:val="28"/>
          <w:szCs w:val="28"/>
        </w:rPr>
      </w:pPr>
      <w:bookmarkStart w:id="6" w:name="_Hlk125596062"/>
      <w:r w:rsidRPr="00FE0EC6">
        <w:rPr>
          <w:sz w:val="28"/>
          <w:szCs w:val="28"/>
        </w:rPr>
        <w:t>По итогам 2022 года средний процент успеваемости в городских школах составил 99,65</w:t>
      </w:r>
      <w:r w:rsidR="00FE6814" w:rsidRPr="00FE0EC6">
        <w:rPr>
          <w:sz w:val="28"/>
          <w:szCs w:val="28"/>
        </w:rPr>
        <w:t xml:space="preserve"> </w:t>
      </w:r>
      <w:r w:rsidRPr="00FE0EC6">
        <w:rPr>
          <w:sz w:val="28"/>
          <w:szCs w:val="28"/>
        </w:rPr>
        <w:t>% (в 2021 году - 99,64</w:t>
      </w:r>
      <w:r w:rsidR="00FE6814" w:rsidRPr="00FE0EC6">
        <w:rPr>
          <w:sz w:val="28"/>
          <w:szCs w:val="28"/>
        </w:rPr>
        <w:t xml:space="preserve"> </w:t>
      </w:r>
      <w:r w:rsidRPr="00FE0EC6">
        <w:rPr>
          <w:sz w:val="28"/>
          <w:szCs w:val="28"/>
        </w:rPr>
        <w:t>%), в сельских – 99,48</w:t>
      </w:r>
      <w:r w:rsidR="00FE6814" w:rsidRPr="00FE0EC6">
        <w:rPr>
          <w:sz w:val="28"/>
          <w:szCs w:val="28"/>
        </w:rPr>
        <w:t xml:space="preserve"> </w:t>
      </w:r>
      <w:r w:rsidRPr="00FE0EC6">
        <w:rPr>
          <w:sz w:val="28"/>
          <w:szCs w:val="28"/>
        </w:rPr>
        <w:t>% (в 2021 году – 99,73</w:t>
      </w:r>
      <w:r w:rsidR="00FE6814" w:rsidRPr="00FE0EC6">
        <w:rPr>
          <w:sz w:val="28"/>
          <w:szCs w:val="28"/>
        </w:rPr>
        <w:t xml:space="preserve"> </w:t>
      </w:r>
      <w:r w:rsidRPr="00FE0EC6">
        <w:rPr>
          <w:sz w:val="28"/>
          <w:szCs w:val="28"/>
        </w:rPr>
        <w:t>%). На «4» и «5» учебный год закончили 12150 обучающихся (в 2021 году - 11600), «отличников» – 2345 человек (в 2021 году -2279). Качество знаний состав</w:t>
      </w:r>
      <w:r w:rsidR="00FE6814" w:rsidRPr="00FE0EC6">
        <w:rPr>
          <w:sz w:val="28"/>
          <w:szCs w:val="28"/>
        </w:rPr>
        <w:t>и</w:t>
      </w:r>
      <w:r w:rsidRPr="00FE0EC6">
        <w:rPr>
          <w:sz w:val="28"/>
          <w:szCs w:val="28"/>
        </w:rPr>
        <w:t>л</w:t>
      </w:r>
      <w:r w:rsidR="00FE6814" w:rsidRPr="00FE0EC6">
        <w:rPr>
          <w:sz w:val="28"/>
          <w:szCs w:val="28"/>
        </w:rPr>
        <w:t>о</w:t>
      </w:r>
      <w:r w:rsidRPr="00FE0EC6">
        <w:rPr>
          <w:sz w:val="28"/>
          <w:szCs w:val="28"/>
        </w:rPr>
        <w:t xml:space="preserve"> 51,45</w:t>
      </w:r>
      <w:r w:rsidR="00CB56CE" w:rsidRPr="00FE0EC6">
        <w:rPr>
          <w:sz w:val="28"/>
          <w:szCs w:val="28"/>
        </w:rPr>
        <w:t xml:space="preserve"> </w:t>
      </w:r>
      <w:r w:rsidRPr="00FE0EC6">
        <w:rPr>
          <w:sz w:val="28"/>
          <w:szCs w:val="28"/>
        </w:rPr>
        <w:t>% (в 2021 – 51,05</w:t>
      </w:r>
      <w:r w:rsidR="00CB56CE" w:rsidRPr="00FE0EC6">
        <w:rPr>
          <w:sz w:val="28"/>
          <w:szCs w:val="28"/>
        </w:rPr>
        <w:t xml:space="preserve"> </w:t>
      </w:r>
      <w:r w:rsidRPr="00FE0EC6">
        <w:rPr>
          <w:sz w:val="28"/>
          <w:szCs w:val="28"/>
        </w:rPr>
        <w:t>%).</w:t>
      </w:r>
    </w:p>
    <w:bookmarkEnd w:id="6"/>
    <w:p w:rsidR="00992613" w:rsidRPr="00FE0EC6" w:rsidRDefault="00992613" w:rsidP="00992613">
      <w:pPr>
        <w:ind w:firstLine="709"/>
        <w:jc w:val="both"/>
        <w:rPr>
          <w:sz w:val="28"/>
          <w:szCs w:val="28"/>
        </w:rPr>
      </w:pPr>
      <w:r w:rsidRPr="00FE0EC6">
        <w:rPr>
          <w:sz w:val="28"/>
          <w:szCs w:val="28"/>
        </w:rPr>
        <w:t xml:space="preserve">Вместе с тем наблюдается снижения результатов ЕГЭ наших медалистов. Анализ показал, что причиной того, что награждаемые медалью не демонстрируют по отдельным предметам особых успехов, набирая менее 70 баллов, является неэффективная внутренняя система оценки качества образования школ, как результат этого, необъективное оценивание на </w:t>
      </w:r>
      <w:r w:rsidRPr="00FE0EC6">
        <w:rPr>
          <w:sz w:val="28"/>
          <w:szCs w:val="28"/>
        </w:rPr>
        <w:lastRenderedPageBreak/>
        <w:t>промежуточной аттестации, несоответствие отметкам на внешних оценочных процедурах. Коллеги, на особый контроль поставьте деятельность школьных управленческих команд по ВСОКО, чтобы обеспечить объективность оценивания знаний обучающихся.</w:t>
      </w:r>
    </w:p>
    <w:p w:rsidR="001E209B" w:rsidRPr="00FE0EC6" w:rsidRDefault="001E209B" w:rsidP="009F4DC2">
      <w:pPr>
        <w:ind w:right="-143" w:firstLine="709"/>
        <w:jc w:val="both"/>
        <w:rPr>
          <w:sz w:val="28"/>
          <w:szCs w:val="28"/>
        </w:rPr>
      </w:pPr>
      <w:r w:rsidRPr="00FE0EC6">
        <w:rPr>
          <w:sz w:val="28"/>
          <w:szCs w:val="28"/>
        </w:rPr>
        <w:t xml:space="preserve">По итогам участия </w:t>
      </w:r>
      <w:r w:rsidR="00D37AC2" w:rsidRPr="00FE0EC6">
        <w:rPr>
          <w:sz w:val="28"/>
          <w:szCs w:val="28"/>
        </w:rPr>
        <w:t>в олимпиадном движении</w:t>
      </w:r>
      <w:r w:rsidRPr="00FE0EC6">
        <w:rPr>
          <w:sz w:val="28"/>
          <w:szCs w:val="28"/>
        </w:rPr>
        <w:t>:</w:t>
      </w:r>
    </w:p>
    <w:p w:rsidR="008A3C55" w:rsidRPr="00FE0EC6" w:rsidRDefault="001E209B" w:rsidP="00FB17CD">
      <w:pPr>
        <w:ind w:right="-143" w:firstLine="710"/>
        <w:jc w:val="both"/>
        <w:rPr>
          <w:sz w:val="28"/>
          <w:szCs w:val="28"/>
        </w:rPr>
      </w:pPr>
      <w:r w:rsidRPr="00FE0EC6">
        <w:rPr>
          <w:sz w:val="28"/>
          <w:szCs w:val="28"/>
        </w:rPr>
        <w:t>- в школьном этапе</w:t>
      </w:r>
      <w:r w:rsidR="00461318" w:rsidRPr="00FE0EC6">
        <w:rPr>
          <w:sz w:val="28"/>
          <w:szCs w:val="28"/>
        </w:rPr>
        <w:t xml:space="preserve"> </w:t>
      </w:r>
      <w:r w:rsidR="00981FC0" w:rsidRPr="00FE0EC6">
        <w:rPr>
          <w:sz w:val="28"/>
          <w:szCs w:val="28"/>
        </w:rPr>
        <w:t>общий процент о</w:t>
      </w:r>
      <w:r w:rsidR="00D37AC2" w:rsidRPr="00FE0EC6">
        <w:rPr>
          <w:sz w:val="28"/>
          <w:szCs w:val="28"/>
        </w:rPr>
        <w:t>хвата 66,3 % - 14208 школьников</w:t>
      </w:r>
      <w:r w:rsidR="00981FC0" w:rsidRPr="00FE0EC6">
        <w:rPr>
          <w:sz w:val="28"/>
          <w:szCs w:val="28"/>
        </w:rPr>
        <w:t xml:space="preserve"> из 52 </w:t>
      </w:r>
      <w:r w:rsidR="00D37AC2" w:rsidRPr="00FE0EC6">
        <w:rPr>
          <w:sz w:val="28"/>
          <w:szCs w:val="28"/>
        </w:rPr>
        <w:t>школ:</w:t>
      </w:r>
      <w:r w:rsidR="00981FC0" w:rsidRPr="00FE0EC6">
        <w:rPr>
          <w:sz w:val="28"/>
          <w:szCs w:val="28"/>
        </w:rPr>
        <w:t xml:space="preserve"> 3812 - победителей, 8176 – призёров </w:t>
      </w:r>
    </w:p>
    <w:p w:rsidR="00461318" w:rsidRPr="00FE0EC6" w:rsidRDefault="00981FC0" w:rsidP="008A3C55">
      <w:pPr>
        <w:ind w:right="-143"/>
        <w:jc w:val="both"/>
        <w:rPr>
          <w:b/>
          <w:i/>
          <w:sz w:val="28"/>
          <w:szCs w:val="28"/>
        </w:rPr>
      </w:pPr>
      <w:r w:rsidRPr="00FE0EC6">
        <w:rPr>
          <w:i/>
          <w:sz w:val="28"/>
          <w:szCs w:val="28"/>
        </w:rPr>
        <w:t>(в 2021 году - охват 50,9 % - 10681 школьников из 59</w:t>
      </w:r>
      <w:r w:rsidR="00D37AC2" w:rsidRPr="00FE0EC6">
        <w:rPr>
          <w:i/>
          <w:sz w:val="28"/>
          <w:szCs w:val="28"/>
        </w:rPr>
        <w:t xml:space="preserve"> школ:</w:t>
      </w:r>
      <w:r w:rsidRPr="00FE0EC6">
        <w:rPr>
          <w:i/>
          <w:sz w:val="28"/>
          <w:szCs w:val="28"/>
        </w:rPr>
        <w:t xml:space="preserve"> 4835 - победителей, 7676 - призёров).</w:t>
      </w:r>
    </w:p>
    <w:p w:rsidR="00461318" w:rsidRPr="00FE0EC6" w:rsidRDefault="001E209B" w:rsidP="00FB17CD">
      <w:pPr>
        <w:ind w:right="-143" w:firstLine="710"/>
        <w:jc w:val="both"/>
        <w:rPr>
          <w:i/>
          <w:sz w:val="28"/>
          <w:szCs w:val="28"/>
        </w:rPr>
      </w:pPr>
      <w:r w:rsidRPr="00FE0EC6">
        <w:rPr>
          <w:i/>
          <w:sz w:val="28"/>
          <w:szCs w:val="28"/>
        </w:rPr>
        <w:t xml:space="preserve">-в </w:t>
      </w:r>
      <w:r w:rsidR="00461318" w:rsidRPr="00FE0EC6">
        <w:rPr>
          <w:i/>
          <w:sz w:val="28"/>
          <w:szCs w:val="28"/>
        </w:rPr>
        <w:t xml:space="preserve">муниципальном этапе приняли участие 1271 учащийся 7-11 классов из 42 </w:t>
      </w:r>
      <w:r w:rsidR="00F97E04" w:rsidRPr="00FE0EC6">
        <w:rPr>
          <w:i/>
          <w:sz w:val="28"/>
          <w:szCs w:val="28"/>
        </w:rPr>
        <w:t>школ (1769 человек</w:t>
      </w:r>
      <w:r w:rsidR="00461318" w:rsidRPr="00FE0EC6">
        <w:rPr>
          <w:i/>
          <w:sz w:val="28"/>
          <w:szCs w:val="28"/>
        </w:rPr>
        <w:t>)</w:t>
      </w:r>
      <w:r w:rsidR="00D37AC2" w:rsidRPr="00FE0EC6">
        <w:rPr>
          <w:i/>
          <w:sz w:val="28"/>
          <w:szCs w:val="28"/>
        </w:rPr>
        <w:t>:</w:t>
      </w:r>
      <w:r w:rsidRPr="00FE0EC6">
        <w:rPr>
          <w:i/>
          <w:sz w:val="28"/>
          <w:szCs w:val="28"/>
        </w:rPr>
        <w:t xml:space="preserve"> 126 - п</w:t>
      </w:r>
      <w:r w:rsidR="00461318" w:rsidRPr="00FE0EC6">
        <w:rPr>
          <w:i/>
          <w:sz w:val="28"/>
          <w:szCs w:val="28"/>
        </w:rPr>
        <w:t>обедител</w:t>
      </w:r>
      <w:r w:rsidRPr="00FE0EC6">
        <w:rPr>
          <w:i/>
          <w:sz w:val="28"/>
          <w:szCs w:val="28"/>
        </w:rPr>
        <w:t>ей</w:t>
      </w:r>
      <w:r w:rsidR="00461318" w:rsidRPr="00FE0EC6">
        <w:rPr>
          <w:i/>
          <w:sz w:val="28"/>
          <w:szCs w:val="28"/>
        </w:rPr>
        <w:t xml:space="preserve">, </w:t>
      </w:r>
      <w:r w:rsidRPr="00FE0EC6">
        <w:rPr>
          <w:i/>
          <w:sz w:val="28"/>
          <w:szCs w:val="28"/>
        </w:rPr>
        <w:t xml:space="preserve">394 - </w:t>
      </w:r>
      <w:r w:rsidR="00461318" w:rsidRPr="00FE0EC6">
        <w:rPr>
          <w:i/>
          <w:sz w:val="28"/>
          <w:szCs w:val="28"/>
        </w:rPr>
        <w:t>призер</w:t>
      </w:r>
      <w:r w:rsidRPr="00FE0EC6">
        <w:rPr>
          <w:i/>
          <w:sz w:val="28"/>
          <w:szCs w:val="28"/>
        </w:rPr>
        <w:t>а</w:t>
      </w:r>
      <w:r w:rsidR="00461318" w:rsidRPr="00FE0EC6">
        <w:rPr>
          <w:i/>
          <w:sz w:val="28"/>
          <w:szCs w:val="28"/>
        </w:rPr>
        <w:t xml:space="preserve"> (в </w:t>
      </w:r>
      <w:r w:rsidRPr="00FE0EC6">
        <w:rPr>
          <w:i/>
          <w:sz w:val="28"/>
          <w:szCs w:val="28"/>
        </w:rPr>
        <w:t>2021</w:t>
      </w:r>
      <w:r w:rsidR="00461318" w:rsidRPr="00FE0EC6">
        <w:rPr>
          <w:i/>
          <w:sz w:val="28"/>
          <w:szCs w:val="28"/>
        </w:rPr>
        <w:t xml:space="preserve"> году - 2361 учащийся 7-11 классов из 48 </w:t>
      </w:r>
      <w:r w:rsidRPr="00FE0EC6">
        <w:rPr>
          <w:i/>
          <w:sz w:val="28"/>
          <w:szCs w:val="28"/>
        </w:rPr>
        <w:t>школ</w:t>
      </w:r>
      <w:r w:rsidR="00D37AC2" w:rsidRPr="00FE0EC6">
        <w:rPr>
          <w:i/>
          <w:sz w:val="28"/>
          <w:szCs w:val="28"/>
        </w:rPr>
        <w:t xml:space="preserve">: </w:t>
      </w:r>
      <w:r w:rsidRPr="00FE0EC6">
        <w:rPr>
          <w:i/>
          <w:sz w:val="28"/>
          <w:szCs w:val="28"/>
        </w:rPr>
        <w:t xml:space="preserve">260 - </w:t>
      </w:r>
      <w:r w:rsidR="00F97E04" w:rsidRPr="00FE0EC6">
        <w:rPr>
          <w:i/>
          <w:sz w:val="28"/>
          <w:szCs w:val="28"/>
        </w:rPr>
        <w:t>п</w:t>
      </w:r>
      <w:r w:rsidR="00461318" w:rsidRPr="00FE0EC6">
        <w:rPr>
          <w:i/>
          <w:sz w:val="28"/>
          <w:szCs w:val="28"/>
        </w:rPr>
        <w:t>обедител</w:t>
      </w:r>
      <w:r w:rsidRPr="00FE0EC6">
        <w:rPr>
          <w:i/>
          <w:sz w:val="28"/>
          <w:szCs w:val="28"/>
        </w:rPr>
        <w:t>ей</w:t>
      </w:r>
      <w:r w:rsidR="00461318" w:rsidRPr="00FE0EC6">
        <w:rPr>
          <w:i/>
          <w:sz w:val="28"/>
          <w:szCs w:val="28"/>
        </w:rPr>
        <w:t xml:space="preserve">, </w:t>
      </w:r>
      <w:r w:rsidRPr="00FE0EC6">
        <w:rPr>
          <w:i/>
          <w:sz w:val="28"/>
          <w:szCs w:val="28"/>
        </w:rPr>
        <w:t xml:space="preserve">502- </w:t>
      </w:r>
      <w:r w:rsidR="00461318" w:rsidRPr="00FE0EC6">
        <w:rPr>
          <w:i/>
          <w:sz w:val="28"/>
          <w:szCs w:val="28"/>
        </w:rPr>
        <w:t>призера</w:t>
      </w:r>
      <w:r w:rsidRPr="00FE0EC6">
        <w:rPr>
          <w:i/>
          <w:sz w:val="28"/>
          <w:szCs w:val="28"/>
        </w:rPr>
        <w:t>);</w:t>
      </w:r>
      <w:r w:rsidR="00461318" w:rsidRPr="00FE0EC6">
        <w:rPr>
          <w:i/>
          <w:sz w:val="28"/>
          <w:szCs w:val="28"/>
        </w:rPr>
        <w:t xml:space="preserve"> </w:t>
      </w:r>
    </w:p>
    <w:p w:rsidR="00461318" w:rsidRPr="00FE0EC6" w:rsidRDefault="001E209B" w:rsidP="00FB17CD">
      <w:pPr>
        <w:ind w:right="-143" w:firstLine="710"/>
        <w:jc w:val="both"/>
        <w:rPr>
          <w:rFonts w:eastAsiaTheme="minorHAnsi"/>
          <w:i/>
          <w:sz w:val="28"/>
          <w:szCs w:val="28"/>
          <w:lang w:eastAsia="en-US"/>
        </w:rPr>
      </w:pPr>
      <w:r w:rsidRPr="00FE0EC6">
        <w:rPr>
          <w:i/>
          <w:sz w:val="28"/>
          <w:szCs w:val="28"/>
        </w:rPr>
        <w:t>-в р</w:t>
      </w:r>
      <w:r w:rsidR="00461318" w:rsidRPr="00FE0EC6">
        <w:rPr>
          <w:i/>
          <w:sz w:val="28"/>
          <w:szCs w:val="28"/>
        </w:rPr>
        <w:t>егиональн</w:t>
      </w:r>
      <w:r w:rsidRPr="00FE0EC6">
        <w:rPr>
          <w:i/>
          <w:sz w:val="28"/>
          <w:szCs w:val="28"/>
        </w:rPr>
        <w:t>ом</w:t>
      </w:r>
      <w:r w:rsidR="00461318" w:rsidRPr="00FE0EC6">
        <w:rPr>
          <w:i/>
          <w:sz w:val="28"/>
          <w:szCs w:val="28"/>
        </w:rPr>
        <w:t xml:space="preserve"> этап</w:t>
      </w:r>
      <w:r w:rsidRPr="00FE0EC6">
        <w:rPr>
          <w:i/>
          <w:sz w:val="28"/>
          <w:szCs w:val="28"/>
        </w:rPr>
        <w:t>е</w:t>
      </w:r>
      <w:r w:rsidR="00461318" w:rsidRPr="00FE0EC6">
        <w:rPr>
          <w:i/>
          <w:sz w:val="28"/>
          <w:szCs w:val="28"/>
        </w:rPr>
        <w:t xml:space="preserve"> </w:t>
      </w:r>
      <w:r w:rsidRPr="00FE0EC6">
        <w:rPr>
          <w:i/>
          <w:sz w:val="28"/>
          <w:szCs w:val="28"/>
        </w:rPr>
        <w:t xml:space="preserve">в </w:t>
      </w:r>
      <w:r w:rsidR="00461318" w:rsidRPr="00FE0EC6">
        <w:rPr>
          <w:rFonts w:eastAsiaTheme="minorHAnsi"/>
          <w:i/>
          <w:sz w:val="28"/>
          <w:szCs w:val="28"/>
          <w:lang w:eastAsia="en-US"/>
        </w:rPr>
        <w:t xml:space="preserve">январе-феврале 2023 года </w:t>
      </w:r>
      <w:r w:rsidRPr="00FE0EC6">
        <w:rPr>
          <w:rFonts w:eastAsiaTheme="minorHAnsi"/>
          <w:i/>
          <w:sz w:val="28"/>
          <w:szCs w:val="28"/>
          <w:lang w:eastAsia="en-US"/>
        </w:rPr>
        <w:t>на участие заявлено 110 обучающихся из 21 школы</w:t>
      </w:r>
      <w:r w:rsidR="009335D8" w:rsidRPr="00FE0EC6">
        <w:rPr>
          <w:rFonts w:eastAsiaTheme="minorHAnsi"/>
          <w:i/>
          <w:sz w:val="28"/>
          <w:szCs w:val="28"/>
          <w:lang w:eastAsia="en-US"/>
        </w:rPr>
        <w:t>.</w:t>
      </w:r>
    </w:p>
    <w:p w:rsidR="009335D8" w:rsidRPr="00FE0EC6" w:rsidRDefault="009335D8" w:rsidP="009F4DC2">
      <w:pPr>
        <w:ind w:right="-143" w:firstLine="709"/>
        <w:jc w:val="both"/>
        <w:rPr>
          <w:rFonts w:eastAsiaTheme="minorHAnsi"/>
          <w:sz w:val="28"/>
          <w:szCs w:val="28"/>
          <w:lang w:eastAsia="en-US"/>
        </w:rPr>
      </w:pPr>
      <w:r w:rsidRPr="00FE0EC6">
        <w:rPr>
          <w:rFonts w:eastAsiaTheme="minorHAnsi"/>
          <w:sz w:val="28"/>
          <w:szCs w:val="28"/>
          <w:lang w:eastAsia="en-US"/>
        </w:rPr>
        <w:t>В 2022 году 2821 обучающийся принял участие в Президентской инициативе по профориентации школьников «Билет в будущее» как в очном, так и онлайн-формате (в 2021 году – более 800).</w:t>
      </w:r>
    </w:p>
    <w:p w:rsidR="009335D8" w:rsidRPr="00FE0EC6" w:rsidRDefault="009335D8" w:rsidP="00FB17CD">
      <w:pPr>
        <w:ind w:right="-143" w:firstLine="710"/>
        <w:jc w:val="both"/>
        <w:rPr>
          <w:rFonts w:eastAsiaTheme="minorHAnsi"/>
          <w:sz w:val="28"/>
          <w:szCs w:val="28"/>
          <w:lang w:eastAsia="en-US"/>
        </w:rPr>
      </w:pPr>
      <w:r w:rsidRPr="00FE0EC6">
        <w:rPr>
          <w:rFonts w:eastAsiaTheme="minorHAnsi"/>
          <w:sz w:val="28"/>
          <w:szCs w:val="28"/>
          <w:lang w:eastAsia="en-US"/>
        </w:rPr>
        <w:t>В конкурсе «Большая перемена», проводимого в рамках Национального проекта «Образование» приняли участие 24 (в 2021 году – 399) обучающихся. В полуфинал вышли 6 участников, из них 3 стали участниками (школы № 12, № 32); 2 – призерами (Гимназия № 8), 1 -финалистом (Образовательный центр им. М.М. Расковой).</w:t>
      </w:r>
    </w:p>
    <w:p w:rsidR="00F97E04" w:rsidRPr="00FE0EC6" w:rsidRDefault="001337DF" w:rsidP="00FE0EC6">
      <w:pPr>
        <w:pStyle w:val="a9"/>
        <w:shd w:val="clear" w:color="auto" w:fill="FFFFFF"/>
        <w:spacing w:before="0" w:beforeAutospacing="0" w:after="0" w:afterAutospacing="0"/>
        <w:ind w:right="-143" w:firstLine="708"/>
        <w:jc w:val="both"/>
        <w:rPr>
          <w:b/>
          <w:sz w:val="28"/>
          <w:szCs w:val="28"/>
        </w:rPr>
      </w:pPr>
      <w:r w:rsidRPr="00FE0EC6">
        <w:rPr>
          <w:sz w:val="28"/>
          <w:szCs w:val="28"/>
        </w:rPr>
        <w:t xml:space="preserve">Охват детей от 5 до 18 лет дополнительным образованием в 2022 году составил более 79,2% </w:t>
      </w:r>
      <w:r w:rsidRPr="00FE0EC6">
        <w:rPr>
          <w:i/>
          <w:sz w:val="28"/>
          <w:szCs w:val="28"/>
        </w:rPr>
        <w:t>(целевой показатель в соответствии с Указом Президента РФ - 77%)</w:t>
      </w:r>
      <w:r w:rsidRPr="00FE0EC6">
        <w:rPr>
          <w:sz w:val="28"/>
          <w:szCs w:val="28"/>
        </w:rPr>
        <w:t xml:space="preserve">. </w:t>
      </w:r>
    </w:p>
    <w:p w:rsidR="001337DF" w:rsidRPr="00FE0EC6" w:rsidRDefault="001337DF" w:rsidP="00FB17CD">
      <w:pPr>
        <w:ind w:right="-143" w:firstLine="710"/>
        <w:jc w:val="both"/>
        <w:rPr>
          <w:bCs/>
          <w:sz w:val="28"/>
          <w:szCs w:val="28"/>
        </w:rPr>
      </w:pPr>
      <w:r w:rsidRPr="00FE0EC6">
        <w:rPr>
          <w:bCs/>
          <w:sz w:val="28"/>
          <w:szCs w:val="28"/>
        </w:rPr>
        <w:t>В 9 сельских школах действуют Центры «Точки роста»: ци</w:t>
      </w:r>
      <w:r w:rsidR="004D2E34" w:rsidRPr="00FE0EC6">
        <w:rPr>
          <w:bCs/>
          <w:sz w:val="28"/>
          <w:szCs w:val="28"/>
        </w:rPr>
        <w:t xml:space="preserve">фрового и гуманитарного, </w:t>
      </w:r>
      <w:r w:rsidRPr="00FE0EC6">
        <w:rPr>
          <w:bCs/>
          <w:sz w:val="28"/>
          <w:szCs w:val="28"/>
        </w:rPr>
        <w:t>естественно-научного и технологического профил</w:t>
      </w:r>
      <w:r w:rsidR="004D2E34" w:rsidRPr="00FE0EC6">
        <w:rPr>
          <w:bCs/>
          <w:sz w:val="28"/>
          <w:szCs w:val="28"/>
        </w:rPr>
        <w:t>ей</w:t>
      </w:r>
      <w:r w:rsidRPr="00FE0EC6">
        <w:rPr>
          <w:bCs/>
          <w:sz w:val="28"/>
          <w:szCs w:val="28"/>
        </w:rPr>
        <w:t xml:space="preserve"> </w:t>
      </w:r>
      <w:r w:rsidR="00085356" w:rsidRPr="00FE0EC6">
        <w:rPr>
          <w:bCs/>
          <w:sz w:val="28"/>
          <w:szCs w:val="28"/>
        </w:rPr>
        <w:t>с участием</w:t>
      </w:r>
      <w:r w:rsidRPr="00FE0EC6">
        <w:rPr>
          <w:bCs/>
          <w:sz w:val="28"/>
          <w:szCs w:val="28"/>
        </w:rPr>
        <w:t xml:space="preserve"> 1910 детей </w:t>
      </w:r>
      <w:r w:rsidRPr="00FE0EC6">
        <w:rPr>
          <w:bCs/>
          <w:i/>
          <w:sz w:val="28"/>
          <w:szCs w:val="28"/>
        </w:rPr>
        <w:t>(на 5</w:t>
      </w:r>
      <w:r w:rsidR="00CB56CE" w:rsidRPr="00FE0EC6">
        <w:rPr>
          <w:bCs/>
          <w:i/>
          <w:sz w:val="28"/>
          <w:szCs w:val="28"/>
        </w:rPr>
        <w:t>,</w:t>
      </w:r>
      <w:r w:rsidRPr="00FE0EC6">
        <w:rPr>
          <w:bCs/>
          <w:i/>
          <w:sz w:val="28"/>
          <w:szCs w:val="28"/>
        </w:rPr>
        <w:t>4</w:t>
      </w:r>
      <w:r w:rsidR="00CB56CE" w:rsidRPr="00FE0EC6">
        <w:rPr>
          <w:bCs/>
          <w:i/>
          <w:sz w:val="28"/>
          <w:szCs w:val="28"/>
        </w:rPr>
        <w:t xml:space="preserve"> </w:t>
      </w:r>
      <w:r w:rsidRPr="00FE0EC6">
        <w:rPr>
          <w:bCs/>
          <w:i/>
          <w:sz w:val="28"/>
          <w:szCs w:val="28"/>
        </w:rPr>
        <w:t xml:space="preserve">% больше, чем в </w:t>
      </w:r>
      <w:r w:rsidR="00CB56CE" w:rsidRPr="00FE0EC6">
        <w:rPr>
          <w:bCs/>
          <w:i/>
          <w:sz w:val="28"/>
          <w:szCs w:val="28"/>
        </w:rPr>
        <w:t>2021</w:t>
      </w:r>
      <w:r w:rsidRPr="00FE0EC6">
        <w:rPr>
          <w:bCs/>
          <w:i/>
          <w:sz w:val="28"/>
          <w:szCs w:val="28"/>
        </w:rPr>
        <w:t xml:space="preserve"> году - 1812 детей)</w:t>
      </w:r>
      <w:r w:rsidRPr="00FE0EC6">
        <w:rPr>
          <w:bCs/>
          <w:sz w:val="28"/>
          <w:szCs w:val="28"/>
        </w:rPr>
        <w:t xml:space="preserve">. </w:t>
      </w:r>
    </w:p>
    <w:p w:rsidR="00AF33CE" w:rsidRPr="00FE0EC6" w:rsidRDefault="00D37AC2" w:rsidP="00FB17CD">
      <w:pPr>
        <w:ind w:right="-143" w:firstLine="710"/>
        <w:jc w:val="both"/>
        <w:rPr>
          <w:bCs/>
          <w:sz w:val="28"/>
          <w:szCs w:val="28"/>
        </w:rPr>
      </w:pPr>
      <w:r w:rsidRPr="00FE0EC6">
        <w:rPr>
          <w:bCs/>
          <w:sz w:val="28"/>
          <w:szCs w:val="28"/>
        </w:rPr>
        <w:t xml:space="preserve">В рамках </w:t>
      </w:r>
      <w:r w:rsidR="00AF33CE" w:rsidRPr="00FE0EC6">
        <w:rPr>
          <w:bCs/>
          <w:sz w:val="28"/>
          <w:szCs w:val="28"/>
        </w:rPr>
        <w:t>программы популяризации культурных мероприятий среди молодежи проекта «Пушкинская карта»</w:t>
      </w:r>
      <w:r w:rsidR="00AF33CE" w:rsidRPr="00FE0EC6">
        <w:rPr>
          <w:sz w:val="28"/>
          <w:szCs w:val="28"/>
        </w:rPr>
        <w:t xml:space="preserve"> </w:t>
      </w:r>
      <w:r w:rsidR="00AF33CE" w:rsidRPr="00FE0EC6">
        <w:rPr>
          <w:bCs/>
          <w:sz w:val="28"/>
          <w:szCs w:val="28"/>
        </w:rPr>
        <w:t>охват обучающихся в возрасте от 14 до 22 лет составил 96% (6917).</w:t>
      </w:r>
    </w:p>
    <w:p w:rsidR="00993D17" w:rsidRPr="00FE0EC6" w:rsidRDefault="00993D17" w:rsidP="009F4DC2">
      <w:pPr>
        <w:ind w:right="-143" w:firstLine="709"/>
        <w:jc w:val="both"/>
        <w:rPr>
          <w:bCs/>
          <w:sz w:val="28"/>
          <w:szCs w:val="28"/>
        </w:rPr>
      </w:pPr>
      <w:r w:rsidRPr="00FE0EC6">
        <w:rPr>
          <w:bCs/>
          <w:sz w:val="28"/>
          <w:szCs w:val="28"/>
        </w:rPr>
        <w:t xml:space="preserve">В мероприятиях, посвященных Году народного искусства и нематериального культурного наследия народов РФ, направленных на патриотическое воспитание обучающихся </w:t>
      </w:r>
      <w:r w:rsidR="005008C9" w:rsidRPr="00FE0EC6">
        <w:rPr>
          <w:bCs/>
          <w:sz w:val="28"/>
          <w:szCs w:val="28"/>
        </w:rPr>
        <w:t>в 2022 году,</w:t>
      </w:r>
      <w:r w:rsidRPr="00FE0EC6">
        <w:rPr>
          <w:bCs/>
          <w:sz w:val="28"/>
          <w:szCs w:val="28"/>
        </w:rPr>
        <w:t xml:space="preserve"> приняло участие около 40000 школьников и дошкольников.</w:t>
      </w:r>
      <w:r w:rsidRPr="00FE0EC6">
        <w:rPr>
          <w:sz w:val="28"/>
          <w:szCs w:val="28"/>
        </w:rPr>
        <w:t xml:space="preserve"> </w:t>
      </w:r>
      <w:r w:rsidR="00771EB1" w:rsidRPr="00FE0EC6">
        <w:rPr>
          <w:bCs/>
          <w:sz w:val="28"/>
          <w:szCs w:val="28"/>
        </w:rPr>
        <w:t>В рамках</w:t>
      </w:r>
      <w:r w:rsidRPr="00FE0EC6">
        <w:rPr>
          <w:bCs/>
          <w:sz w:val="28"/>
          <w:szCs w:val="28"/>
        </w:rPr>
        <w:t xml:space="preserve"> муниципального проекта «Герои Покровска», 6 школам присвоены имена известных соотечественников, защитников Родины, деятелей науки и культуры.</w:t>
      </w:r>
      <w:r w:rsidRPr="00FE0EC6">
        <w:rPr>
          <w:sz w:val="28"/>
          <w:szCs w:val="28"/>
        </w:rPr>
        <w:t xml:space="preserve"> </w:t>
      </w:r>
      <w:r w:rsidRPr="00FE0EC6">
        <w:rPr>
          <w:bCs/>
          <w:sz w:val="28"/>
          <w:szCs w:val="28"/>
        </w:rPr>
        <w:t xml:space="preserve">Гражданскому становлению школьников способствовала деятельность Энгельсской детской организации «Парус», объединяющей более 5000 детей и подростков. В 2022 году более 6000 обучающихся из 39 школ участвовали в «Российском движении школьников», более 500 школьников - в деятельности Всероссийской военно-патриотической детско-юношеской организации «ЮНАРМИЯ». 36 </w:t>
      </w:r>
      <w:r w:rsidR="00771EB1" w:rsidRPr="00FE0EC6">
        <w:rPr>
          <w:bCs/>
          <w:sz w:val="28"/>
          <w:szCs w:val="28"/>
        </w:rPr>
        <w:t>школ</w:t>
      </w:r>
      <w:r w:rsidRPr="00FE0EC6">
        <w:rPr>
          <w:bCs/>
          <w:sz w:val="28"/>
          <w:szCs w:val="28"/>
        </w:rPr>
        <w:t xml:space="preserve"> подали заявки на участие в программе «Орлята России».</w:t>
      </w:r>
    </w:p>
    <w:p w:rsidR="001337DF" w:rsidRPr="00FE0EC6" w:rsidRDefault="001337DF" w:rsidP="009F4DC2">
      <w:pPr>
        <w:ind w:right="-143" w:firstLine="709"/>
        <w:jc w:val="both"/>
        <w:rPr>
          <w:sz w:val="28"/>
          <w:szCs w:val="28"/>
        </w:rPr>
      </w:pPr>
      <w:r w:rsidRPr="00FE0EC6">
        <w:rPr>
          <w:sz w:val="28"/>
          <w:szCs w:val="28"/>
        </w:rPr>
        <w:lastRenderedPageBreak/>
        <w:t>В 4</w:t>
      </w:r>
      <w:r w:rsidR="0067699B" w:rsidRPr="00FE0EC6">
        <w:rPr>
          <w:sz w:val="28"/>
          <w:szCs w:val="28"/>
        </w:rPr>
        <w:t>8</w:t>
      </w:r>
      <w:r w:rsidRPr="00FE0EC6">
        <w:rPr>
          <w:sz w:val="28"/>
          <w:szCs w:val="28"/>
        </w:rPr>
        <w:t xml:space="preserve"> </w:t>
      </w:r>
      <w:r w:rsidR="00771EB1" w:rsidRPr="00FE0EC6">
        <w:rPr>
          <w:sz w:val="28"/>
          <w:szCs w:val="28"/>
        </w:rPr>
        <w:t>школах</w:t>
      </w:r>
      <w:r w:rsidR="0067699B" w:rsidRPr="00FE0EC6">
        <w:rPr>
          <w:sz w:val="28"/>
          <w:szCs w:val="28"/>
        </w:rPr>
        <w:t>, оборудованных спортивными залами,</w:t>
      </w:r>
      <w:r w:rsidR="00771EB1" w:rsidRPr="00FE0EC6">
        <w:rPr>
          <w:sz w:val="28"/>
          <w:szCs w:val="28"/>
        </w:rPr>
        <w:t xml:space="preserve"> </w:t>
      </w:r>
      <w:r w:rsidRPr="00FE0EC6">
        <w:rPr>
          <w:sz w:val="28"/>
          <w:szCs w:val="28"/>
        </w:rPr>
        <w:t>созданы и зарегистрированы школьные спортивные клубы (</w:t>
      </w:r>
      <w:r w:rsidR="0067699B" w:rsidRPr="00FE0EC6">
        <w:rPr>
          <w:sz w:val="28"/>
          <w:szCs w:val="28"/>
        </w:rPr>
        <w:t xml:space="preserve">100 </w:t>
      </w:r>
      <w:r w:rsidRPr="00FE0EC6">
        <w:rPr>
          <w:sz w:val="28"/>
          <w:szCs w:val="28"/>
        </w:rPr>
        <w:t xml:space="preserve">%). </w:t>
      </w:r>
      <w:r w:rsidR="004D2E34" w:rsidRPr="00FE0EC6">
        <w:rPr>
          <w:rFonts w:eastAsia="Calibri"/>
          <w:sz w:val="28"/>
          <w:szCs w:val="28"/>
          <w:lang w:eastAsia="en-US"/>
        </w:rPr>
        <w:t>Совместно с</w:t>
      </w:r>
      <w:r w:rsidRPr="00FE0EC6">
        <w:rPr>
          <w:rFonts w:eastAsia="Calibri"/>
          <w:sz w:val="28"/>
          <w:szCs w:val="28"/>
          <w:lang w:eastAsia="en-US"/>
        </w:rPr>
        <w:t xml:space="preserve"> </w:t>
      </w:r>
      <w:r w:rsidR="00732C64" w:rsidRPr="00FE0EC6">
        <w:rPr>
          <w:rFonts w:eastAsia="Calibri"/>
          <w:sz w:val="28"/>
          <w:szCs w:val="28"/>
          <w:lang w:eastAsia="en-US"/>
        </w:rPr>
        <w:t xml:space="preserve">«ВФСК </w:t>
      </w:r>
      <w:r w:rsidRPr="00FE0EC6">
        <w:rPr>
          <w:rFonts w:eastAsia="Calibri"/>
          <w:sz w:val="28"/>
          <w:szCs w:val="28"/>
          <w:lang w:eastAsia="en-US"/>
        </w:rPr>
        <w:t xml:space="preserve">ГТО» Энгельсского муниципального района </w:t>
      </w:r>
      <w:r w:rsidR="004D2E34" w:rsidRPr="00FE0EC6">
        <w:rPr>
          <w:rFonts w:eastAsia="Calibri"/>
          <w:sz w:val="28"/>
          <w:szCs w:val="28"/>
          <w:lang w:eastAsia="en-US"/>
        </w:rPr>
        <w:t>п</w:t>
      </w:r>
      <w:r w:rsidRPr="00FE0EC6">
        <w:rPr>
          <w:sz w:val="28"/>
          <w:szCs w:val="28"/>
        </w:rPr>
        <w:t xml:space="preserve">ротестировано более 4600 детей, 4300 школьников получили знаки отличия ВФСК ГТО. </w:t>
      </w:r>
    </w:p>
    <w:p w:rsidR="00F95FCA" w:rsidRPr="00FE0EC6" w:rsidRDefault="00997211" w:rsidP="009F4DC2">
      <w:pPr>
        <w:pStyle w:val="a9"/>
        <w:shd w:val="clear" w:color="auto" w:fill="FFFFFF"/>
        <w:spacing w:before="0" w:beforeAutospacing="0" w:after="0" w:afterAutospacing="0"/>
        <w:ind w:right="-143" w:firstLine="567"/>
        <w:jc w:val="both"/>
        <w:rPr>
          <w:bCs/>
          <w:sz w:val="28"/>
          <w:szCs w:val="28"/>
        </w:rPr>
      </w:pPr>
      <w:bookmarkStart w:id="7" w:name="_Hlk125596132"/>
      <w:r w:rsidRPr="00FE0EC6">
        <w:rPr>
          <w:bCs/>
          <w:sz w:val="28"/>
          <w:szCs w:val="28"/>
        </w:rPr>
        <w:t xml:space="preserve">В 2022 году охват детей летним отдыхом в </w:t>
      </w:r>
      <w:r w:rsidR="00261C1C" w:rsidRPr="00FE0EC6">
        <w:rPr>
          <w:bCs/>
          <w:sz w:val="28"/>
          <w:szCs w:val="28"/>
        </w:rPr>
        <w:t>МАУ «Буревестник»</w:t>
      </w:r>
      <w:r w:rsidRPr="00FE0EC6">
        <w:rPr>
          <w:bCs/>
          <w:sz w:val="28"/>
          <w:szCs w:val="28"/>
        </w:rPr>
        <w:t xml:space="preserve"> составил 1</w:t>
      </w:r>
      <w:r w:rsidR="00261C1C" w:rsidRPr="00FE0EC6">
        <w:rPr>
          <w:bCs/>
          <w:sz w:val="28"/>
          <w:szCs w:val="28"/>
        </w:rPr>
        <w:t>2</w:t>
      </w:r>
      <w:r w:rsidRPr="00FE0EC6">
        <w:rPr>
          <w:bCs/>
          <w:sz w:val="28"/>
          <w:szCs w:val="28"/>
        </w:rPr>
        <w:t>9</w:t>
      </w:r>
      <w:r w:rsidR="00261C1C" w:rsidRPr="00FE0EC6">
        <w:rPr>
          <w:bCs/>
          <w:sz w:val="28"/>
          <w:szCs w:val="28"/>
        </w:rPr>
        <w:t>1</w:t>
      </w:r>
      <w:r w:rsidRPr="00FE0EC6">
        <w:rPr>
          <w:bCs/>
          <w:sz w:val="28"/>
          <w:szCs w:val="28"/>
        </w:rPr>
        <w:t xml:space="preserve"> </w:t>
      </w:r>
      <w:r w:rsidR="00261C1C" w:rsidRPr="00FE0EC6">
        <w:rPr>
          <w:bCs/>
          <w:sz w:val="28"/>
          <w:szCs w:val="28"/>
        </w:rPr>
        <w:t>ребенок</w:t>
      </w:r>
      <w:r w:rsidRPr="00FE0EC6">
        <w:rPr>
          <w:bCs/>
          <w:sz w:val="28"/>
          <w:szCs w:val="28"/>
        </w:rPr>
        <w:t xml:space="preserve"> </w:t>
      </w:r>
      <w:r w:rsidRPr="00FE0EC6">
        <w:rPr>
          <w:bCs/>
          <w:i/>
          <w:sz w:val="28"/>
          <w:szCs w:val="28"/>
        </w:rPr>
        <w:t>(в 2021 году –</w:t>
      </w:r>
      <w:r w:rsidR="00261C1C" w:rsidRPr="00FE0EC6">
        <w:rPr>
          <w:bCs/>
          <w:i/>
          <w:sz w:val="28"/>
          <w:szCs w:val="28"/>
        </w:rPr>
        <w:t>9</w:t>
      </w:r>
      <w:r w:rsidRPr="00FE0EC6">
        <w:rPr>
          <w:bCs/>
          <w:i/>
          <w:sz w:val="28"/>
          <w:szCs w:val="28"/>
        </w:rPr>
        <w:t>1</w:t>
      </w:r>
      <w:r w:rsidR="00261C1C" w:rsidRPr="00FE0EC6">
        <w:rPr>
          <w:bCs/>
          <w:i/>
          <w:sz w:val="28"/>
          <w:szCs w:val="28"/>
        </w:rPr>
        <w:t>2</w:t>
      </w:r>
      <w:r w:rsidRPr="00FE0EC6">
        <w:rPr>
          <w:bCs/>
          <w:i/>
          <w:sz w:val="28"/>
          <w:szCs w:val="28"/>
        </w:rPr>
        <w:t>)</w:t>
      </w:r>
      <w:r w:rsidR="00D37AC2" w:rsidRPr="00FE0EC6">
        <w:rPr>
          <w:bCs/>
          <w:sz w:val="28"/>
          <w:szCs w:val="28"/>
        </w:rPr>
        <w:t xml:space="preserve">. </w:t>
      </w:r>
    </w:p>
    <w:p w:rsidR="00F95FCA" w:rsidRPr="00FE0EC6" w:rsidRDefault="00D37AC2" w:rsidP="009F4DC2">
      <w:pPr>
        <w:pStyle w:val="a9"/>
        <w:shd w:val="clear" w:color="auto" w:fill="FFFFFF"/>
        <w:spacing w:before="0" w:beforeAutospacing="0" w:after="0" w:afterAutospacing="0"/>
        <w:ind w:right="-143" w:firstLine="567"/>
        <w:jc w:val="both"/>
        <w:rPr>
          <w:bCs/>
          <w:sz w:val="28"/>
          <w:szCs w:val="28"/>
        </w:rPr>
      </w:pPr>
      <w:r w:rsidRPr="00FE0EC6">
        <w:rPr>
          <w:bCs/>
          <w:i/>
          <w:sz w:val="28"/>
          <w:szCs w:val="28"/>
        </w:rPr>
        <w:t>Из местного бюджет</w:t>
      </w:r>
      <w:r w:rsidR="00146D38" w:rsidRPr="00FE0EC6">
        <w:rPr>
          <w:bCs/>
          <w:i/>
          <w:sz w:val="28"/>
          <w:szCs w:val="28"/>
        </w:rPr>
        <w:t>а</w:t>
      </w:r>
      <w:r w:rsidR="00997211" w:rsidRPr="00FE0EC6">
        <w:rPr>
          <w:bCs/>
          <w:i/>
          <w:sz w:val="28"/>
          <w:szCs w:val="28"/>
        </w:rPr>
        <w:t xml:space="preserve"> </w:t>
      </w:r>
      <w:r w:rsidRPr="00FE0EC6">
        <w:rPr>
          <w:bCs/>
          <w:i/>
          <w:sz w:val="28"/>
          <w:szCs w:val="28"/>
        </w:rPr>
        <w:t>выделены</w:t>
      </w:r>
      <w:r w:rsidR="0067699B" w:rsidRPr="00FE0EC6">
        <w:rPr>
          <w:bCs/>
          <w:i/>
          <w:sz w:val="28"/>
          <w:szCs w:val="28"/>
        </w:rPr>
        <w:t xml:space="preserve"> и </w:t>
      </w:r>
      <w:r w:rsidRPr="00FE0EC6">
        <w:rPr>
          <w:bCs/>
          <w:i/>
          <w:sz w:val="28"/>
          <w:szCs w:val="28"/>
        </w:rPr>
        <w:t>освоены</w:t>
      </w:r>
      <w:r w:rsidR="00997211" w:rsidRPr="00FE0EC6">
        <w:rPr>
          <w:bCs/>
          <w:i/>
          <w:sz w:val="28"/>
          <w:szCs w:val="28"/>
        </w:rPr>
        <w:t xml:space="preserve"> </w:t>
      </w:r>
      <w:r w:rsidR="00265568" w:rsidRPr="00FE0EC6">
        <w:rPr>
          <w:i/>
          <w:sz w:val="28"/>
          <w:szCs w:val="28"/>
        </w:rPr>
        <w:t xml:space="preserve">ассигнования в размере </w:t>
      </w:r>
      <w:r w:rsidR="0067699B" w:rsidRPr="00FE0EC6">
        <w:rPr>
          <w:i/>
          <w:sz w:val="28"/>
          <w:szCs w:val="28"/>
        </w:rPr>
        <w:t>1 646</w:t>
      </w:r>
      <w:r w:rsidR="00997211" w:rsidRPr="00FE0EC6">
        <w:rPr>
          <w:i/>
          <w:sz w:val="28"/>
          <w:szCs w:val="28"/>
        </w:rPr>
        <w:t>,</w:t>
      </w:r>
      <w:r w:rsidR="0067699B" w:rsidRPr="00FE0EC6">
        <w:rPr>
          <w:i/>
          <w:sz w:val="28"/>
          <w:szCs w:val="28"/>
        </w:rPr>
        <w:t xml:space="preserve"> 906</w:t>
      </w:r>
      <w:r w:rsidR="004D2E34" w:rsidRPr="00FE0EC6">
        <w:rPr>
          <w:i/>
          <w:sz w:val="28"/>
          <w:szCs w:val="28"/>
        </w:rPr>
        <w:t xml:space="preserve"> </w:t>
      </w:r>
      <w:r w:rsidR="00997211" w:rsidRPr="00FE0EC6">
        <w:rPr>
          <w:i/>
          <w:sz w:val="28"/>
          <w:szCs w:val="28"/>
        </w:rPr>
        <w:t xml:space="preserve">тыс. </w:t>
      </w:r>
      <w:r w:rsidR="004D2E34" w:rsidRPr="00FE0EC6">
        <w:rPr>
          <w:i/>
          <w:sz w:val="28"/>
          <w:szCs w:val="28"/>
        </w:rPr>
        <w:t xml:space="preserve">рублей (в 2021 году - </w:t>
      </w:r>
      <w:r w:rsidR="0067699B" w:rsidRPr="00FE0EC6">
        <w:rPr>
          <w:i/>
          <w:sz w:val="28"/>
          <w:szCs w:val="28"/>
        </w:rPr>
        <w:t>4</w:t>
      </w:r>
      <w:r w:rsidR="00997211" w:rsidRPr="00FE0EC6">
        <w:rPr>
          <w:i/>
          <w:sz w:val="28"/>
          <w:szCs w:val="28"/>
        </w:rPr>
        <w:t> </w:t>
      </w:r>
      <w:r w:rsidR="0067699B" w:rsidRPr="00FE0EC6">
        <w:rPr>
          <w:i/>
          <w:sz w:val="28"/>
          <w:szCs w:val="28"/>
        </w:rPr>
        <w:t>789</w:t>
      </w:r>
      <w:r w:rsidR="00997211" w:rsidRPr="00FE0EC6">
        <w:rPr>
          <w:i/>
          <w:sz w:val="28"/>
          <w:szCs w:val="28"/>
        </w:rPr>
        <w:t xml:space="preserve">, </w:t>
      </w:r>
      <w:r w:rsidR="0067699B" w:rsidRPr="00FE0EC6">
        <w:rPr>
          <w:i/>
          <w:sz w:val="28"/>
          <w:szCs w:val="28"/>
        </w:rPr>
        <w:t>2</w:t>
      </w:r>
      <w:r w:rsidR="00265568" w:rsidRPr="00FE0EC6">
        <w:rPr>
          <w:i/>
          <w:sz w:val="28"/>
          <w:szCs w:val="28"/>
        </w:rPr>
        <w:t>80</w:t>
      </w:r>
      <w:r w:rsidR="00997211" w:rsidRPr="00FE0EC6">
        <w:rPr>
          <w:i/>
          <w:sz w:val="28"/>
          <w:szCs w:val="28"/>
        </w:rPr>
        <w:t xml:space="preserve"> тыс.</w:t>
      </w:r>
      <w:r w:rsidR="00265568" w:rsidRPr="00FE0EC6">
        <w:rPr>
          <w:i/>
          <w:sz w:val="28"/>
          <w:szCs w:val="28"/>
        </w:rPr>
        <w:t xml:space="preserve"> рублей), в т.ч. д</w:t>
      </w:r>
      <w:r w:rsidR="00265568" w:rsidRPr="00FE0EC6">
        <w:rPr>
          <w:bCs/>
          <w:i/>
          <w:sz w:val="28"/>
          <w:szCs w:val="28"/>
        </w:rPr>
        <w:t xml:space="preserve">ля частичной компенсации расходов по оплате питания в лагерях с дневным пребыванием (40%) в размере </w:t>
      </w:r>
      <w:r w:rsidR="00265568" w:rsidRPr="00FE0EC6">
        <w:rPr>
          <w:i/>
          <w:sz w:val="28"/>
          <w:szCs w:val="28"/>
        </w:rPr>
        <w:t>1</w:t>
      </w:r>
      <w:r w:rsidR="00997211" w:rsidRPr="00FE0EC6">
        <w:rPr>
          <w:i/>
          <w:sz w:val="28"/>
          <w:szCs w:val="28"/>
        </w:rPr>
        <w:t> </w:t>
      </w:r>
      <w:r w:rsidR="00265568" w:rsidRPr="00FE0EC6">
        <w:rPr>
          <w:i/>
          <w:sz w:val="28"/>
          <w:szCs w:val="28"/>
        </w:rPr>
        <w:t>4</w:t>
      </w:r>
      <w:r w:rsidR="0067699B" w:rsidRPr="00FE0EC6">
        <w:rPr>
          <w:i/>
          <w:sz w:val="28"/>
          <w:szCs w:val="28"/>
        </w:rPr>
        <w:t>98</w:t>
      </w:r>
      <w:r w:rsidR="00997211" w:rsidRPr="00FE0EC6">
        <w:rPr>
          <w:i/>
          <w:sz w:val="28"/>
          <w:szCs w:val="28"/>
        </w:rPr>
        <w:t>,</w:t>
      </w:r>
      <w:r w:rsidR="0067699B" w:rsidRPr="00FE0EC6">
        <w:rPr>
          <w:i/>
          <w:sz w:val="28"/>
          <w:szCs w:val="28"/>
        </w:rPr>
        <w:t> </w:t>
      </w:r>
      <w:r w:rsidR="00265568" w:rsidRPr="00FE0EC6">
        <w:rPr>
          <w:i/>
          <w:sz w:val="28"/>
          <w:szCs w:val="28"/>
        </w:rPr>
        <w:t>64</w:t>
      </w:r>
      <w:r w:rsidR="0067699B" w:rsidRPr="00FE0EC6">
        <w:rPr>
          <w:i/>
          <w:sz w:val="28"/>
          <w:szCs w:val="28"/>
        </w:rPr>
        <w:t>4</w:t>
      </w:r>
      <w:r w:rsidR="00997211" w:rsidRPr="00FE0EC6">
        <w:rPr>
          <w:i/>
          <w:sz w:val="28"/>
          <w:szCs w:val="28"/>
        </w:rPr>
        <w:t xml:space="preserve"> тыс.</w:t>
      </w:r>
      <w:r w:rsidR="00265568" w:rsidRPr="00FE0EC6">
        <w:rPr>
          <w:i/>
          <w:sz w:val="28"/>
          <w:szCs w:val="28"/>
        </w:rPr>
        <w:t xml:space="preserve"> рублей</w:t>
      </w:r>
      <w:r w:rsidR="00265568" w:rsidRPr="00FE0EC6">
        <w:rPr>
          <w:bCs/>
          <w:i/>
          <w:sz w:val="28"/>
          <w:szCs w:val="28"/>
        </w:rPr>
        <w:t>.</w:t>
      </w:r>
      <w:r w:rsidR="00265568" w:rsidRPr="00FE0EC6">
        <w:rPr>
          <w:bCs/>
          <w:sz w:val="28"/>
          <w:szCs w:val="28"/>
        </w:rPr>
        <w:t xml:space="preserve"> </w:t>
      </w:r>
      <w:bookmarkEnd w:id="7"/>
    </w:p>
    <w:p w:rsidR="00265568" w:rsidRPr="00FE0EC6" w:rsidRDefault="00261C1C" w:rsidP="009F4DC2">
      <w:pPr>
        <w:pStyle w:val="a9"/>
        <w:shd w:val="clear" w:color="auto" w:fill="FFFFFF"/>
        <w:spacing w:before="0" w:beforeAutospacing="0" w:after="0" w:afterAutospacing="0"/>
        <w:ind w:right="-143" w:firstLine="567"/>
        <w:jc w:val="both"/>
        <w:rPr>
          <w:bCs/>
          <w:sz w:val="28"/>
          <w:szCs w:val="28"/>
        </w:rPr>
      </w:pPr>
      <w:r w:rsidRPr="00FE0EC6">
        <w:rPr>
          <w:bCs/>
          <w:sz w:val="28"/>
          <w:szCs w:val="28"/>
        </w:rPr>
        <w:t>Проведены п</w:t>
      </w:r>
      <w:r w:rsidR="00F2225B" w:rsidRPr="00FE0EC6">
        <w:rPr>
          <w:bCs/>
          <w:sz w:val="28"/>
          <w:szCs w:val="28"/>
        </w:rPr>
        <w:t>рофильные смены: лингвистическ</w:t>
      </w:r>
      <w:r w:rsidRPr="00FE0EC6">
        <w:rPr>
          <w:bCs/>
          <w:sz w:val="28"/>
          <w:szCs w:val="28"/>
        </w:rPr>
        <w:t>ая смена</w:t>
      </w:r>
      <w:r w:rsidR="00F2225B" w:rsidRPr="00FE0EC6">
        <w:rPr>
          <w:bCs/>
          <w:sz w:val="28"/>
          <w:szCs w:val="28"/>
        </w:rPr>
        <w:t xml:space="preserve"> </w:t>
      </w:r>
      <w:r w:rsidR="00F2225B" w:rsidRPr="00FE0EC6">
        <w:rPr>
          <w:bCs/>
          <w:i/>
          <w:sz w:val="28"/>
          <w:szCs w:val="28"/>
        </w:rPr>
        <w:t>(104 человека)</w:t>
      </w:r>
      <w:r w:rsidR="00F2225B" w:rsidRPr="00FE0EC6">
        <w:rPr>
          <w:bCs/>
          <w:sz w:val="28"/>
          <w:szCs w:val="28"/>
        </w:rPr>
        <w:t xml:space="preserve">, смена «Направь к успеху паруса» ЭДО «Парус» и юных друзей полиции </w:t>
      </w:r>
      <w:r w:rsidR="00F2225B" w:rsidRPr="00FE0EC6">
        <w:rPr>
          <w:bCs/>
          <w:i/>
          <w:sz w:val="28"/>
          <w:szCs w:val="28"/>
        </w:rPr>
        <w:t>(103 человека)</w:t>
      </w:r>
      <w:r w:rsidR="00F2225B" w:rsidRPr="00FE0EC6">
        <w:rPr>
          <w:bCs/>
          <w:sz w:val="28"/>
          <w:szCs w:val="28"/>
        </w:rPr>
        <w:t xml:space="preserve">; </w:t>
      </w:r>
      <w:r w:rsidRPr="00FE0EC6">
        <w:rPr>
          <w:bCs/>
          <w:sz w:val="28"/>
          <w:szCs w:val="28"/>
        </w:rPr>
        <w:t>совместно с</w:t>
      </w:r>
      <w:r w:rsidR="00F2225B" w:rsidRPr="00FE0EC6">
        <w:rPr>
          <w:bCs/>
          <w:sz w:val="28"/>
          <w:szCs w:val="28"/>
        </w:rPr>
        <w:t xml:space="preserve"> СОЛ «Азимут» - патриотическая смена «Молодые патриоты» </w:t>
      </w:r>
      <w:r w:rsidR="00F2225B" w:rsidRPr="00FE0EC6">
        <w:rPr>
          <w:bCs/>
          <w:i/>
          <w:sz w:val="28"/>
          <w:szCs w:val="28"/>
        </w:rPr>
        <w:t>(51 человек)</w:t>
      </w:r>
      <w:r w:rsidR="00F2225B" w:rsidRPr="00FE0EC6">
        <w:rPr>
          <w:bCs/>
          <w:sz w:val="28"/>
          <w:szCs w:val="28"/>
        </w:rPr>
        <w:t xml:space="preserve">. </w:t>
      </w:r>
      <w:r w:rsidR="00265568" w:rsidRPr="00FE0EC6">
        <w:rPr>
          <w:sz w:val="28"/>
          <w:szCs w:val="28"/>
        </w:rPr>
        <w:t xml:space="preserve">В целях поддержки семей, имеющих детей, </w:t>
      </w:r>
      <w:r w:rsidR="00265568" w:rsidRPr="00FE0EC6">
        <w:rPr>
          <w:bCs/>
          <w:sz w:val="28"/>
          <w:szCs w:val="28"/>
        </w:rPr>
        <w:t>в МАУ «Буревес</w:t>
      </w:r>
      <w:r w:rsidRPr="00FE0EC6">
        <w:rPr>
          <w:bCs/>
          <w:sz w:val="28"/>
          <w:szCs w:val="28"/>
        </w:rPr>
        <w:t>тник» реализована программа детского кэшбэка</w:t>
      </w:r>
      <w:r w:rsidR="001C4D49" w:rsidRPr="00FE0EC6">
        <w:rPr>
          <w:bCs/>
          <w:sz w:val="28"/>
          <w:szCs w:val="28"/>
        </w:rPr>
        <w:t xml:space="preserve">, которой воспользовался </w:t>
      </w:r>
      <w:r w:rsidR="00265568" w:rsidRPr="00FE0EC6">
        <w:rPr>
          <w:bCs/>
          <w:sz w:val="28"/>
          <w:szCs w:val="28"/>
        </w:rPr>
        <w:t>106</w:t>
      </w:r>
      <w:r w:rsidRPr="00FE0EC6">
        <w:rPr>
          <w:bCs/>
          <w:sz w:val="28"/>
          <w:szCs w:val="28"/>
        </w:rPr>
        <w:t>1 родитель</w:t>
      </w:r>
      <w:r w:rsidR="00265568" w:rsidRPr="00FE0EC6">
        <w:rPr>
          <w:bCs/>
          <w:sz w:val="28"/>
          <w:szCs w:val="28"/>
        </w:rPr>
        <w:t>.</w:t>
      </w:r>
    </w:p>
    <w:p w:rsidR="0049730A" w:rsidRPr="00FE0EC6" w:rsidRDefault="00FE0EC6" w:rsidP="00485B07">
      <w:pPr>
        <w:tabs>
          <w:tab w:val="num" w:pos="0"/>
        </w:tabs>
        <w:jc w:val="both"/>
        <w:rPr>
          <w:rFonts w:ascii="PT Astra Serif" w:hAnsi="PT Astra Serif"/>
          <w:sz w:val="28"/>
          <w:szCs w:val="28"/>
        </w:rPr>
      </w:pPr>
      <w:r w:rsidRPr="00FE0EC6">
        <w:rPr>
          <w:rFonts w:ascii="PT Astra Serif" w:hAnsi="PT Astra Serif"/>
          <w:sz w:val="28"/>
          <w:szCs w:val="28"/>
        </w:rPr>
        <w:tab/>
      </w:r>
      <w:r w:rsidR="00F95FCA" w:rsidRPr="00FE0EC6">
        <w:rPr>
          <w:rFonts w:ascii="PT Astra Serif" w:hAnsi="PT Astra Serif"/>
          <w:sz w:val="28"/>
          <w:szCs w:val="28"/>
        </w:rPr>
        <w:t xml:space="preserve">Уважаемые коллеги! Официально </w:t>
      </w:r>
      <w:r w:rsidRPr="00FE0EC6">
        <w:rPr>
          <w:rFonts w:ascii="PT Astra Serif" w:hAnsi="PT Astra Serif"/>
          <w:sz w:val="28"/>
          <w:szCs w:val="28"/>
        </w:rPr>
        <w:t>открывая Год</w:t>
      </w:r>
      <w:r w:rsidR="00F95FCA" w:rsidRPr="00FE0EC6">
        <w:rPr>
          <w:rFonts w:ascii="PT Astra Serif" w:hAnsi="PT Astra Serif"/>
          <w:sz w:val="28"/>
          <w:szCs w:val="28"/>
        </w:rPr>
        <w:t xml:space="preserve"> педагога и наставника в нашем муниципальном районе</w:t>
      </w:r>
      <w:r w:rsidR="00485B07" w:rsidRPr="00FE0EC6">
        <w:rPr>
          <w:rFonts w:ascii="PT Astra Serif" w:hAnsi="PT Astra Serif"/>
          <w:sz w:val="28"/>
          <w:szCs w:val="28"/>
        </w:rPr>
        <w:t>,</w:t>
      </w:r>
      <w:r w:rsidR="0049730A" w:rsidRPr="00FE0EC6">
        <w:rPr>
          <w:rFonts w:ascii="PT Astra Serif" w:hAnsi="PT Astra Serif"/>
          <w:sz w:val="28"/>
          <w:szCs w:val="28"/>
        </w:rPr>
        <w:t xml:space="preserve"> хочется выделить основные меры и мероприятия по повышению престижа педагогической профессии.</w:t>
      </w:r>
    </w:p>
    <w:p w:rsidR="00F95FCA" w:rsidRPr="00FE0EC6" w:rsidRDefault="0049730A" w:rsidP="00F95FCA">
      <w:pPr>
        <w:tabs>
          <w:tab w:val="num" w:pos="0"/>
        </w:tabs>
        <w:ind w:firstLine="720"/>
        <w:jc w:val="both"/>
        <w:rPr>
          <w:rFonts w:ascii="PT Astra Serif" w:hAnsi="PT Astra Serif"/>
          <w:sz w:val="28"/>
          <w:szCs w:val="28"/>
        </w:rPr>
      </w:pPr>
      <w:r w:rsidRPr="00FE0EC6">
        <w:rPr>
          <w:rFonts w:ascii="PT Astra Serif" w:hAnsi="PT Astra Serif"/>
          <w:sz w:val="28"/>
          <w:szCs w:val="28"/>
        </w:rPr>
        <w:t xml:space="preserve"> </w:t>
      </w:r>
      <w:r w:rsidR="00F95FCA" w:rsidRPr="00FE0EC6">
        <w:rPr>
          <w:rFonts w:ascii="PT Astra Serif" w:hAnsi="PT Astra Serif"/>
          <w:sz w:val="28"/>
          <w:szCs w:val="28"/>
        </w:rPr>
        <w:t xml:space="preserve">Реализуется программа «Преодоление дефицита квалифицированных педагогических кадров в системе образования </w:t>
      </w:r>
      <w:r w:rsidRPr="00FE0EC6">
        <w:rPr>
          <w:rFonts w:ascii="PT Astra Serif" w:hAnsi="PT Astra Serif"/>
          <w:sz w:val="28"/>
          <w:szCs w:val="28"/>
        </w:rPr>
        <w:t>Энгельсского муниципального района на 2022-2025 гг.»</w:t>
      </w:r>
      <w:r w:rsidR="00F95FCA" w:rsidRPr="00FE0EC6">
        <w:rPr>
          <w:rFonts w:ascii="PT Astra Serif" w:hAnsi="PT Astra Serif"/>
          <w:sz w:val="28"/>
          <w:szCs w:val="28"/>
        </w:rPr>
        <w:t>. За три года прием на условиях целевого договора на педагогические направления подготовки и специальности увеличился в 2 раза. Получила развитие сеть психолого-педагогических классов (</w:t>
      </w:r>
      <w:r w:rsidR="00F95FCA" w:rsidRPr="00FE0EC6">
        <w:rPr>
          <w:rFonts w:ascii="PT Astra Serif" w:hAnsi="PT Astra Serif"/>
          <w:i/>
          <w:sz w:val="28"/>
          <w:szCs w:val="28"/>
        </w:rPr>
        <w:t xml:space="preserve">2021 г. – </w:t>
      </w:r>
      <w:r w:rsidRPr="00FE0EC6">
        <w:rPr>
          <w:rFonts w:ascii="PT Astra Serif" w:hAnsi="PT Astra Serif"/>
          <w:i/>
          <w:sz w:val="28"/>
          <w:szCs w:val="28"/>
        </w:rPr>
        <w:t>5</w:t>
      </w:r>
      <w:r w:rsidR="00F95FCA" w:rsidRPr="00FE0EC6">
        <w:rPr>
          <w:rFonts w:ascii="PT Astra Serif" w:hAnsi="PT Astra Serif"/>
          <w:i/>
          <w:sz w:val="28"/>
          <w:szCs w:val="28"/>
        </w:rPr>
        <w:t xml:space="preserve"> классов, 2022 г. - </w:t>
      </w:r>
      <w:r w:rsidRPr="00FE0EC6">
        <w:rPr>
          <w:rFonts w:ascii="PT Astra Serif" w:hAnsi="PT Astra Serif"/>
          <w:i/>
          <w:sz w:val="28"/>
          <w:szCs w:val="28"/>
        </w:rPr>
        <w:t>14</w:t>
      </w:r>
      <w:r w:rsidR="00F95FCA" w:rsidRPr="00FE0EC6">
        <w:rPr>
          <w:rFonts w:ascii="PT Astra Serif" w:hAnsi="PT Astra Serif"/>
          <w:i/>
          <w:sz w:val="28"/>
          <w:szCs w:val="28"/>
        </w:rPr>
        <w:t xml:space="preserve"> класса (группы) психолого-педагогической направленности).</w:t>
      </w:r>
      <w:r w:rsidR="00F95FCA" w:rsidRPr="00FE0EC6">
        <w:rPr>
          <w:rFonts w:ascii="PT Astra Serif" w:hAnsi="PT Astra Serif"/>
          <w:sz w:val="28"/>
          <w:szCs w:val="28"/>
        </w:rPr>
        <w:t xml:space="preserve"> За </w:t>
      </w:r>
      <w:r w:rsidR="00B11892" w:rsidRPr="00FE0EC6">
        <w:rPr>
          <w:rFonts w:ascii="PT Astra Serif" w:hAnsi="PT Astra Serif"/>
          <w:sz w:val="28"/>
          <w:szCs w:val="28"/>
        </w:rPr>
        <w:t>три</w:t>
      </w:r>
      <w:r w:rsidR="00F95FCA" w:rsidRPr="00FE0EC6">
        <w:rPr>
          <w:rFonts w:ascii="PT Astra Serif" w:hAnsi="PT Astra Serif"/>
          <w:sz w:val="28"/>
          <w:szCs w:val="28"/>
        </w:rPr>
        <w:t xml:space="preserve"> последних года в образовательные организации </w:t>
      </w:r>
      <w:r w:rsidR="00B11892" w:rsidRPr="00FE0EC6">
        <w:rPr>
          <w:rFonts w:ascii="PT Astra Serif" w:hAnsi="PT Astra Serif"/>
          <w:sz w:val="28"/>
          <w:szCs w:val="28"/>
        </w:rPr>
        <w:t>района</w:t>
      </w:r>
      <w:r w:rsidR="00F95FCA" w:rsidRPr="00FE0EC6">
        <w:rPr>
          <w:rFonts w:ascii="PT Astra Serif" w:hAnsi="PT Astra Serif"/>
          <w:sz w:val="28"/>
          <w:szCs w:val="28"/>
        </w:rPr>
        <w:t xml:space="preserve"> трудоустроился </w:t>
      </w:r>
      <w:r w:rsidR="00B11892" w:rsidRPr="00FE0EC6">
        <w:rPr>
          <w:rFonts w:ascii="PT Astra Serif" w:hAnsi="PT Astra Serif"/>
          <w:sz w:val="28"/>
          <w:szCs w:val="28"/>
        </w:rPr>
        <w:t>40</w:t>
      </w:r>
      <w:r w:rsidR="00F95FCA" w:rsidRPr="00FE0EC6">
        <w:rPr>
          <w:rFonts w:ascii="PT Astra Serif" w:hAnsi="PT Astra Serif"/>
          <w:sz w:val="28"/>
          <w:szCs w:val="28"/>
        </w:rPr>
        <w:t>1 молодой педагог</w:t>
      </w:r>
      <w:r w:rsidR="00F95FCA" w:rsidRPr="00FE0EC6">
        <w:rPr>
          <w:rFonts w:ascii="PT Astra Serif" w:hAnsi="PT Astra Serif"/>
          <w:i/>
          <w:sz w:val="28"/>
          <w:szCs w:val="28"/>
        </w:rPr>
        <w:t>.</w:t>
      </w:r>
      <w:r w:rsidR="00F95FCA" w:rsidRPr="00FE0EC6">
        <w:rPr>
          <w:rFonts w:ascii="PT Astra Serif" w:hAnsi="PT Astra Serif"/>
          <w:sz w:val="28"/>
          <w:szCs w:val="28"/>
        </w:rPr>
        <w:t xml:space="preserve"> Доля педагогов в возрасте до 35 лет составила </w:t>
      </w:r>
      <w:r w:rsidR="00B11892" w:rsidRPr="00FE0EC6">
        <w:rPr>
          <w:rFonts w:ascii="PT Astra Serif" w:hAnsi="PT Astra Serif"/>
          <w:sz w:val="28"/>
          <w:szCs w:val="28"/>
        </w:rPr>
        <w:t>19% (</w:t>
      </w:r>
      <w:r w:rsidR="00F95FCA" w:rsidRPr="00FE0EC6">
        <w:rPr>
          <w:rFonts w:ascii="PT Astra Serif" w:hAnsi="PT Astra Serif"/>
          <w:sz w:val="28"/>
          <w:szCs w:val="28"/>
        </w:rPr>
        <w:t>20,4% в 202</w:t>
      </w:r>
      <w:r w:rsidR="00B11892" w:rsidRPr="00FE0EC6">
        <w:rPr>
          <w:rFonts w:ascii="PT Astra Serif" w:hAnsi="PT Astra Serif"/>
          <w:sz w:val="28"/>
          <w:szCs w:val="28"/>
        </w:rPr>
        <w:t>2</w:t>
      </w:r>
      <w:r w:rsidR="00F95FCA" w:rsidRPr="00FE0EC6">
        <w:rPr>
          <w:rFonts w:ascii="PT Astra Serif" w:hAnsi="PT Astra Serif"/>
          <w:sz w:val="28"/>
          <w:szCs w:val="28"/>
        </w:rPr>
        <w:t xml:space="preserve"> году</w:t>
      </w:r>
      <w:r w:rsidR="00B11892" w:rsidRPr="00FE0EC6">
        <w:rPr>
          <w:rFonts w:ascii="PT Astra Serif" w:hAnsi="PT Astra Serif"/>
          <w:sz w:val="28"/>
          <w:szCs w:val="28"/>
        </w:rPr>
        <w:t xml:space="preserve"> - регион</w:t>
      </w:r>
      <w:r w:rsidR="00F95FCA" w:rsidRPr="00FE0EC6">
        <w:rPr>
          <w:rFonts w:ascii="PT Astra Serif" w:hAnsi="PT Astra Serif"/>
          <w:sz w:val="28"/>
          <w:szCs w:val="28"/>
        </w:rPr>
        <w:t xml:space="preserve">). </w:t>
      </w:r>
    </w:p>
    <w:p w:rsidR="00F95FCA" w:rsidRPr="00FE0EC6" w:rsidRDefault="00F95FCA" w:rsidP="00F95FCA">
      <w:pPr>
        <w:autoSpaceDE w:val="0"/>
        <w:autoSpaceDN w:val="0"/>
        <w:adjustRightInd w:val="0"/>
        <w:ind w:firstLine="709"/>
        <w:jc w:val="both"/>
        <w:rPr>
          <w:rFonts w:ascii="PT Astra Serif" w:hAnsi="PT Astra Serif"/>
          <w:sz w:val="28"/>
          <w:szCs w:val="28"/>
        </w:rPr>
      </w:pPr>
      <w:r w:rsidRPr="00FE0EC6">
        <w:rPr>
          <w:rFonts w:ascii="PT Astra Serif" w:hAnsi="PT Astra Serif"/>
          <w:sz w:val="28"/>
          <w:szCs w:val="28"/>
        </w:rPr>
        <w:t>Реализуются меры социальной поддержки педагогов, включая:  единовременное денежное пособие в размере 100 тысяч рублей выпускникам ВУЗов и профессиональных образовательных организаций (ПОО), поступившим на работу в сельские образовательные организации;  социальная поддержка молодых учителей математики, физики, информатики, иностранного языка: за первый год - 40 тыс. руб., за второй год - 35 тыс. руб., за третий год - 30 тыс. руб.; компенсация расходов на оплату жилых помещений, отопления (топлива) и электроэнергии педагогическим работникам, проживающим и работающим в сельских населенных пунктах.</w:t>
      </w:r>
    </w:p>
    <w:p w:rsidR="00F95FCA" w:rsidRPr="00FE0EC6" w:rsidRDefault="00F95FCA" w:rsidP="00F95FCA">
      <w:pPr>
        <w:ind w:firstLine="709"/>
        <w:jc w:val="both"/>
        <w:rPr>
          <w:rFonts w:ascii="PT Astra Serif" w:hAnsi="PT Astra Serif"/>
          <w:sz w:val="28"/>
          <w:szCs w:val="28"/>
        </w:rPr>
      </w:pPr>
      <w:r w:rsidRPr="00FE0EC6">
        <w:rPr>
          <w:rFonts w:ascii="PT Astra Serif" w:hAnsi="PT Astra Serif"/>
          <w:sz w:val="28"/>
          <w:szCs w:val="28"/>
        </w:rPr>
        <w:t xml:space="preserve">Осуществлено повышение целевых ориентиров по средней зарплате педагогов (с 1 сентября 2022 года) на основании постановления Правительства Саратовской области от 23.12.2022 № 1283-П. </w:t>
      </w:r>
    </w:p>
    <w:p w:rsidR="00F2225B" w:rsidRPr="00FE0EC6" w:rsidRDefault="00F2225B" w:rsidP="009F4DC2">
      <w:pPr>
        <w:pStyle w:val="a4"/>
        <w:ind w:right="-143" w:firstLine="567"/>
        <w:jc w:val="both"/>
        <w:rPr>
          <w:rFonts w:ascii="Times New Roman" w:hAnsi="Times New Roman" w:cs="Times New Roman"/>
          <w:sz w:val="28"/>
          <w:szCs w:val="28"/>
        </w:rPr>
      </w:pPr>
      <w:r w:rsidRPr="00FE0EC6">
        <w:rPr>
          <w:rFonts w:ascii="Times New Roman" w:hAnsi="Times New Roman" w:cs="Times New Roman"/>
          <w:bCs/>
          <w:sz w:val="28"/>
          <w:szCs w:val="28"/>
        </w:rPr>
        <w:t>В целях повышения престижа учительской профессии</w:t>
      </w:r>
      <w:r w:rsidRPr="00FE0EC6">
        <w:rPr>
          <w:rFonts w:ascii="Times New Roman" w:hAnsi="Times New Roman" w:cs="Times New Roman"/>
          <w:b/>
          <w:sz w:val="28"/>
          <w:szCs w:val="28"/>
        </w:rPr>
        <w:t xml:space="preserve"> </w:t>
      </w:r>
      <w:r w:rsidRPr="00FE0EC6">
        <w:rPr>
          <w:rFonts w:ascii="Times New Roman" w:hAnsi="Times New Roman" w:cs="Times New Roman"/>
          <w:sz w:val="28"/>
          <w:szCs w:val="28"/>
        </w:rPr>
        <w:t xml:space="preserve">в 2022 году проведено 62 конкурса муниципального уровня, в которых приняли участие 884 педагога (в 2021 году - 58 конкурсов и 837 педагогов). </w:t>
      </w:r>
    </w:p>
    <w:p w:rsidR="00F2225B" w:rsidRPr="00FE0EC6" w:rsidRDefault="00F2225B" w:rsidP="009F4DC2">
      <w:pPr>
        <w:pStyle w:val="a4"/>
        <w:ind w:right="-143" w:firstLine="567"/>
        <w:jc w:val="both"/>
        <w:rPr>
          <w:rFonts w:ascii="Times New Roman" w:hAnsi="Times New Roman" w:cs="Times New Roman"/>
          <w:sz w:val="28"/>
          <w:szCs w:val="28"/>
        </w:rPr>
      </w:pPr>
      <w:r w:rsidRPr="00FE0EC6">
        <w:rPr>
          <w:rFonts w:ascii="Times New Roman" w:hAnsi="Times New Roman" w:cs="Times New Roman"/>
          <w:sz w:val="28"/>
          <w:szCs w:val="28"/>
        </w:rPr>
        <w:t>По итогам регионального этапа Всероссийского конкурса «Педагогический дебют - 2022</w:t>
      </w:r>
      <w:r w:rsidR="00146D38" w:rsidRPr="00FE0EC6">
        <w:rPr>
          <w:rFonts w:ascii="Times New Roman" w:hAnsi="Times New Roman" w:cs="Times New Roman"/>
          <w:sz w:val="28"/>
          <w:szCs w:val="28"/>
        </w:rPr>
        <w:t>»</w:t>
      </w:r>
      <w:r w:rsidR="00D37AC2" w:rsidRPr="00FE0EC6">
        <w:rPr>
          <w:rFonts w:ascii="Times New Roman" w:hAnsi="Times New Roman" w:cs="Times New Roman"/>
          <w:sz w:val="28"/>
          <w:szCs w:val="28"/>
        </w:rPr>
        <w:t xml:space="preserve"> в</w:t>
      </w:r>
      <w:r w:rsidR="00146D38" w:rsidRPr="00FE0EC6">
        <w:rPr>
          <w:rFonts w:ascii="Times New Roman" w:hAnsi="Times New Roman" w:cs="Times New Roman"/>
          <w:sz w:val="28"/>
          <w:szCs w:val="28"/>
        </w:rPr>
        <w:t xml:space="preserve"> номинации «Молодые управленцы»</w:t>
      </w:r>
      <w:r w:rsidRPr="00FE0EC6">
        <w:rPr>
          <w:rFonts w:ascii="Times New Roman" w:hAnsi="Times New Roman" w:cs="Times New Roman"/>
          <w:sz w:val="28"/>
          <w:szCs w:val="28"/>
        </w:rPr>
        <w:t xml:space="preserve"> I </w:t>
      </w:r>
      <w:r w:rsidRPr="00FE0EC6">
        <w:rPr>
          <w:rFonts w:ascii="Times New Roman" w:hAnsi="Times New Roman" w:cs="Times New Roman"/>
          <w:sz w:val="28"/>
          <w:szCs w:val="28"/>
        </w:rPr>
        <w:lastRenderedPageBreak/>
        <w:t>место – </w:t>
      </w:r>
      <w:r w:rsidRPr="00FE0EC6">
        <w:rPr>
          <w:rFonts w:ascii="Times New Roman" w:hAnsi="Times New Roman" w:cs="Times New Roman"/>
          <w:bCs/>
          <w:sz w:val="28"/>
          <w:szCs w:val="28"/>
          <w:bdr w:val="none" w:sz="0" w:space="0" w:color="auto" w:frame="1"/>
        </w:rPr>
        <w:t xml:space="preserve">педагог из школы </w:t>
      </w:r>
      <w:r w:rsidRPr="00FE0EC6">
        <w:rPr>
          <w:rFonts w:ascii="Times New Roman" w:hAnsi="Times New Roman" w:cs="Times New Roman"/>
          <w:sz w:val="28"/>
          <w:szCs w:val="28"/>
        </w:rPr>
        <w:t xml:space="preserve">№ 32; </w:t>
      </w:r>
      <w:r w:rsidR="00FE0EC6" w:rsidRPr="00FE0EC6">
        <w:rPr>
          <w:rFonts w:ascii="Times New Roman" w:hAnsi="Times New Roman" w:cs="Times New Roman"/>
          <w:sz w:val="28"/>
          <w:szCs w:val="28"/>
        </w:rPr>
        <w:t>в номинации</w:t>
      </w:r>
      <w:r w:rsidR="00146D38" w:rsidRPr="00FE0EC6">
        <w:rPr>
          <w:rFonts w:ascii="Times New Roman" w:hAnsi="Times New Roman" w:cs="Times New Roman"/>
          <w:sz w:val="28"/>
          <w:szCs w:val="28"/>
        </w:rPr>
        <w:t xml:space="preserve"> «Молодые педагоги-психологи»</w:t>
      </w:r>
      <w:r w:rsidRPr="00FE0EC6">
        <w:rPr>
          <w:rFonts w:ascii="Times New Roman" w:hAnsi="Times New Roman" w:cs="Times New Roman"/>
          <w:sz w:val="28"/>
          <w:szCs w:val="28"/>
        </w:rPr>
        <w:t xml:space="preserve"> I место –</w:t>
      </w:r>
      <w:r w:rsidRPr="00FE0EC6">
        <w:rPr>
          <w:rFonts w:ascii="Times New Roman" w:hAnsi="Times New Roman" w:cs="Times New Roman"/>
          <w:bCs/>
          <w:sz w:val="28"/>
          <w:szCs w:val="28"/>
          <w:bdr w:val="none" w:sz="0" w:space="0" w:color="auto" w:frame="1"/>
        </w:rPr>
        <w:t> </w:t>
      </w:r>
      <w:r w:rsidRPr="00FE0EC6">
        <w:rPr>
          <w:rFonts w:ascii="Times New Roman" w:hAnsi="Times New Roman" w:cs="Times New Roman"/>
          <w:sz w:val="28"/>
          <w:szCs w:val="28"/>
        </w:rPr>
        <w:t xml:space="preserve">педагог из детского сада № 6; </w:t>
      </w:r>
      <w:r w:rsidR="00FE0EC6" w:rsidRPr="00FE0EC6">
        <w:rPr>
          <w:rFonts w:ascii="Times New Roman" w:hAnsi="Times New Roman" w:cs="Times New Roman"/>
          <w:sz w:val="28"/>
          <w:szCs w:val="28"/>
        </w:rPr>
        <w:t>в номинации</w:t>
      </w:r>
      <w:r w:rsidRPr="00FE0EC6">
        <w:rPr>
          <w:rFonts w:ascii="Times New Roman" w:hAnsi="Times New Roman" w:cs="Times New Roman"/>
          <w:sz w:val="28"/>
          <w:szCs w:val="28"/>
        </w:rPr>
        <w:t xml:space="preserve"> «Молодые к</w:t>
      </w:r>
      <w:r w:rsidR="00146D38" w:rsidRPr="00FE0EC6">
        <w:rPr>
          <w:rFonts w:ascii="Times New Roman" w:hAnsi="Times New Roman" w:cs="Times New Roman"/>
          <w:sz w:val="28"/>
          <w:szCs w:val="28"/>
        </w:rPr>
        <w:t>лассные руководители»</w:t>
      </w:r>
      <w:r w:rsidRPr="00FE0EC6">
        <w:rPr>
          <w:rFonts w:ascii="Times New Roman" w:hAnsi="Times New Roman" w:cs="Times New Roman"/>
          <w:sz w:val="28"/>
          <w:szCs w:val="28"/>
        </w:rPr>
        <w:t xml:space="preserve"> III место – </w:t>
      </w:r>
      <w:r w:rsidRPr="00FE0EC6">
        <w:rPr>
          <w:rFonts w:ascii="Times New Roman" w:hAnsi="Times New Roman" w:cs="Times New Roman"/>
          <w:bCs/>
          <w:sz w:val="28"/>
          <w:szCs w:val="28"/>
          <w:bdr w:val="none" w:sz="0" w:space="0" w:color="auto" w:frame="1"/>
        </w:rPr>
        <w:t>педагог из школы</w:t>
      </w:r>
      <w:r w:rsidRPr="00FE0EC6">
        <w:rPr>
          <w:rFonts w:ascii="Times New Roman" w:hAnsi="Times New Roman" w:cs="Times New Roman"/>
          <w:sz w:val="28"/>
          <w:szCs w:val="28"/>
        </w:rPr>
        <w:t xml:space="preserve"> № 33.</w:t>
      </w:r>
    </w:p>
    <w:p w:rsidR="00F2225B" w:rsidRPr="00FE0EC6" w:rsidRDefault="00F2225B" w:rsidP="009F4DC2">
      <w:pPr>
        <w:pStyle w:val="a4"/>
        <w:ind w:right="-143" w:firstLine="567"/>
        <w:jc w:val="both"/>
        <w:rPr>
          <w:rFonts w:ascii="Times New Roman" w:hAnsi="Times New Roman" w:cs="Times New Roman"/>
          <w:sz w:val="28"/>
          <w:szCs w:val="28"/>
        </w:rPr>
      </w:pPr>
      <w:r w:rsidRPr="00FE0EC6">
        <w:rPr>
          <w:rFonts w:ascii="Times New Roman" w:hAnsi="Times New Roman" w:cs="Times New Roman"/>
          <w:sz w:val="28"/>
          <w:szCs w:val="28"/>
        </w:rPr>
        <w:t>Абсолютным победителем муниципального этапа Всероссийского конкурса «Учитель года – 2022» стал педагог из школы № 24.</w:t>
      </w:r>
      <w:r w:rsidR="007D4F6E" w:rsidRPr="00FE0EC6">
        <w:rPr>
          <w:rFonts w:ascii="Times New Roman" w:hAnsi="Times New Roman" w:cs="Times New Roman"/>
          <w:sz w:val="28"/>
          <w:szCs w:val="28"/>
        </w:rPr>
        <w:t xml:space="preserve"> </w:t>
      </w:r>
      <w:r w:rsidRPr="00FE0EC6">
        <w:rPr>
          <w:rFonts w:ascii="Times New Roman" w:hAnsi="Times New Roman" w:cs="Times New Roman"/>
          <w:sz w:val="28"/>
          <w:szCs w:val="28"/>
        </w:rPr>
        <w:t xml:space="preserve">В муниципальном этапе Всероссийского профессионального конкурса «Воспитатель года-2022» приняли участие 15 педагогических работников, абсолютным победителем стал воспитатель с. Березовка, который на региональном этапе стал победителем </w:t>
      </w:r>
      <w:r w:rsidRPr="00FE0EC6">
        <w:rPr>
          <w:rFonts w:ascii="Times New Roman" w:hAnsi="Times New Roman" w:cs="Times New Roman"/>
          <w:sz w:val="28"/>
          <w:szCs w:val="28"/>
          <w:shd w:val="clear" w:color="auto" w:fill="FFFFFF"/>
        </w:rPr>
        <w:t>в номинации </w:t>
      </w:r>
      <w:r w:rsidRPr="00FE0EC6">
        <w:rPr>
          <w:rStyle w:val="aa"/>
          <w:rFonts w:ascii="Times New Roman" w:hAnsi="Times New Roman" w:cs="Times New Roman"/>
          <w:sz w:val="28"/>
          <w:szCs w:val="28"/>
          <w:bdr w:val="none" w:sz="0" w:space="0" w:color="auto" w:frame="1"/>
          <w:shd w:val="clear" w:color="auto" w:fill="FFFFFF"/>
        </w:rPr>
        <w:t>«</w:t>
      </w:r>
      <w:r w:rsidRPr="00FE0EC6">
        <w:rPr>
          <w:rStyle w:val="aa"/>
          <w:rFonts w:ascii="Times New Roman" w:hAnsi="Times New Roman" w:cs="Times New Roman"/>
          <w:b w:val="0"/>
          <w:sz w:val="28"/>
          <w:szCs w:val="28"/>
          <w:bdr w:val="none" w:sz="0" w:space="0" w:color="auto" w:frame="1"/>
          <w:shd w:val="clear" w:color="auto" w:fill="FFFFFF"/>
        </w:rPr>
        <w:t>Надежда образования».</w:t>
      </w:r>
      <w:r w:rsidR="00D87A37" w:rsidRPr="00FE0EC6">
        <w:rPr>
          <w:rStyle w:val="aa"/>
          <w:rFonts w:ascii="Times New Roman" w:hAnsi="Times New Roman" w:cs="Times New Roman"/>
          <w:b w:val="0"/>
          <w:bCs w:val="0"/>
          <w:sz w:val="28"/>
          <w:szCs w:val="28"/>
        </w:rPr>
        <w:t xml:space="preserve"> </w:t>
      </w:r>
      <w:r w:rsidRPr="00FE0EC6">
        <w:rPr>
          <w:rFonts w:ascii="Times New Roman" w:hAnsi="Times New Roman" w:cs="Times New Roman"/>
          <w:sz w:val="28"/>
          <w:szCs w:val="28"/>
        </w:rPr>
        <w:t xml:space="preserve">Премией лучшего учителя Российской Федерации за достижения в педагогической деятельности в 2022 году среди 14 педагогов региона удостоены 3 педагога </w:t>
      </w:r>
      <w:r w:rsidR="00771EB1" w:rsidRPr="00FE0EC6">
        <w:rPr>
          <w:rFonts w:ascii="Times New Roman" w:hAnsi="Times New Roman" w:cs="Times New Roman"/>
          <w:sz w:val="28"/>
          <w:szCs w:val="28"/>
        </w:rPr>
        <w:t xml:space="preserve">из </w:t>
      </w:r>
      <w:r w:rsidR="0067699B" w:rsidRPr="00FE0EC6">
        <w:rPr>
          <w:rFonts w:ascii="Times New Roman" w:hAnsi="Times New Roman" w:cs="Times New Roman"/>
          <w:sz w:val="28"/>
          <w:szCs w:val="28"/>
        </w:rPr>
        <w:t xml:space="preserve">школ: № 1, № 9, </w:t>
      </w:r>
      <w:r w:rsidRPr="00FE0EC6">
        <w:rPr>
          <w:rFonts w:ascii="Times New Roman" w:hAnsi="Times New Roman" w:cs="Times New Roman"/>
          <w:sz w:val="28"/>
          <w:szCs w:val="28"/>
        </w:rPr>
        <w:t>№ 18.</w:t>
      </w:r>
    </w:p>
    <w:p w:rsidR="007D4F6E" w:rsidRPr="00FE0EC6" w:rsidRDefault="007D4F6E" w:rsidP="009F4DC2">
      <w:pPr>
        <w:pStyle w:val="a4"/>
        <w:ind w:right="-143" w:firstLine="567"/>
        <w:jc w:val="both"/>
        <w:rPr>
          <w:rFonts w:ascii="Times New Roman" w:hAnsi="Times New Roman" w:cs="Times New Roman"/>
          <w:sz w:val="28"/>
          <w:szCs w:val="28"/>
        </w:rPr>
      </w:pPr>
      <w:r w:rsidRPr="00FE0EC6">
        <w:rPr>
          <w:rFonts w:ascii="Times New Roman" w:hAnsi="Times New Roman" w:cs="Times New Roman"/>
          <w:sz w:val="28"/>
          <w:szCs w:val="28"/>
        </w:rPr>
        <w:t>В течение 2023 года состоятся разноплановые методические конференции и образовательные форумы, п</w:t>
      </w:r>
      <w:r w:rsidR="009246D7" w:rsidRPr="00FE0EC6">
        <w:rPr>
          <w:rFonts w:ascii="Times New Roman" w:hAnsi="Times New Roman" w:cs="Times New Roman"/>
          <w:sz w:val="28"/>
          <w:szCs w:val="28"/>
        </w:rPr>
        <w:t>родолжиться конкурсное движение по</w:t>
      </w:r>
      <w:r w:rsidR="00E7214A" w:rsidRPr="00FE0EC6">
        <w:rPr>
          <w:rFonts w:ascii="Times New Roman" w:hAnsi="Times New Roman" w:cs="Times New Roman"/>
          <w:sz w:val="28"/>
          <w:szCs w:val="28"/>
        </w:rPr>
        <w:t>д</w:t>
      </w:r>
      <w:r w:rsidR="009246D7" w:rsidRPr="00FE0EC6">
        <w:rPr>
          <w:rFonts w:ascii="Times New Roman" w:hAnsi="Times New Roman" w:cs="Times New Roman"/>
          <w:sz w:val="28"/>
          <w:szCs w:val="28"/>
        </w:rPr>
        <w:t xml:space="preserve"> эгидой Года наставника и педагога. В настоящий момент Минпросвещения России ведет работу над законопроектом, который направлен на защиту учителей. По словам министра просвещения Сергея Кравцова, Минпросвещения ведет переговоры с Госдумой по поводу закрепления в законодательстве «особого статуса» для учителей, который защитит их от различных противоправных действий.</w:t>
      </w:r>
    </w:p>
    <w:p w:rsidR="006978F3" w:rsidRPr="00FE0EC6" w:rsidRDefault="006978F3" w:rsidP="009F4DC2">
      <w:pPr>
        <w:pStyle w:val="a4"/>
        <w:ind w:right="-143" w:firstLine="709"/>
        <w:jc w:val="both"/>
        <w:rPr>
          <w:rFonts w:ascii="Times New Roman" w:hAnsi="Times New Roman" w:cs="Times New Roman"/>
          <w:sz w:val="28"/>
          <w:szCs w:val="28"/>
        </w:rPr>
      </w:pPr>
      <w:r w:rsidRPr="00FE0EC6">
        <w:rPr>
          <w:rFonts w:ascii="Times New Roman" w:hAnsi="Times New Roman" w:cs="Times New Roman"/>
          <w:sz w:val="28"/>
          <w:szCs w:val="28"/>
        </w:rPr>
        <w:t xml:space="preserve">Уважаемые коллеги! Сегодня формируется Единое образовательное пространство, </w:t>
      </w:r>
      <w:r w:rsidR="00FE0EC6" w:rsidRPr="00FE0EC6">
        <w:rPr>
          <w:rFonts w:ascii="Times New Roman" w:hAnsi="Times New Roman" w:cs="Times New Roman"/>
          <w:sz w:val="28"/>
          <w:szCs w:val="28"/>
        </w:rPr>
        <w:t>происходят изменения</w:t>
      </w:r>
      <w:r w:rsidRPr="00FE0EC6">
        <w:rPr>
          <w:rFonts w:ascii="Times New Roman" w:hAnsi="Times New Roman" w:cs="Times New Roman"/>
          <w:sz w:val="28"/>
          <w:szCs w:val="28"/>
        </w:rPr>
        <w:t xml:space="preserve">, обновления и актуализация системы общего образования. В связи с этим, была выпущена образовательная платформа «Моя школа», запущен российский мессенджер Сферум. Ресурс был создан преимущественно для того, что облегчить процесс обучения – уменьшить работу с бумагами для учителей и позволить ученикам чувствовать себя уверенно, используя привычные для них современные технологии. Самое главное, что платформа является абсолютно бесплатной! Ей могут пользоваться также и родители школьников, чтобы следить за успеваемостью своих и при необходимости связываться с учителями. Задача управленческих команд школ создать все условия по комфортному включению всех субъектов образовательных отношений в использование современных инструментов цифровой образовательной среды. </w:t>
      </w:r>
    </w:p>
    <w:p w:rsidR="00FB17CD" w:rsidRPr="00FE0EC6" w:rsidRDefault="009246D7" w:rsidP="009F4DC2">
      <w:pPr>
        <w:pStyle w:val="a4"/>
        <w:ind w:right="-143" w:firstLine="709"/>
        <w:jc w:val="both"/>
        <w:rPr>
          <w:rFonts w:ascii="PT Astra Serif" w:hAnsi="PT Astra Serif"/>
          <w:sz w:val="28"/>
          <w:szCs w:val="28"/>
        </w:rPr>
      </w:pPr>
      <w:r w:rsidRPr="00FE0EC6">
        <w:rPr>
          <w:rFonts w:ascii="Times New Roman" w:hAnsi="Times New Roman" w:cs="Times New Roman"/>
          <w:sz w:val="28"/>
          <w:szCs w:val="28"/>
        </w:rPr>
        <w:t>Завершая свое выступление</w:t>
      </w:r>
      <w:r w:rsidR="00E7214A" w:rsidRPr="00FE0EC6">
        <w:rPr>
          <w:rFonts w:ascii="Times New Roman" w:hAnsi="Times New Roman" w:cs="Times New Roman"/>
          <w:sz w:val="28"/>
          <w:szCs w:val="28"/>
        </w:rPr>
        <w:t>,</w:t>
      </w:r>
      <w:r w:rsidRPr="00FE0EC6">
        <w:rPr>
          <w:rFonts w:ascii="Times New Roman" w:hAnsi="Times New Roman" w:cs="Times New Roman"/>
          <w:sz w:val="28"/>
          <w:szCs w:val="28"/>
        </w:rPr>
        <w:t xml:space="preserve"> хочу озвучить основные </w:t>
      </w:r>
      <w:r w:rsidR="00FB17CD" w:rsidRPr="00FE0EC6">
        <w:rPr>
          <w:rFonts w:ascii="PT Astra Serif" w:hAnsi="PT Astra Serif"/>
          <w:sz w:val="28"/>
          <w:szCs w:val="28"/>
        </w:rPr>
        <w:t>задачи для решения в 2023 году:</w:t>
      </w:r>
    </w:p>
    <w:p w:rsidR="00FB17CD" w:rsidRPr="00FE0EC6" w:rsidRDefault="00FB17CD" w:rsidP="00FB17CD">
      <w:pPr>
        <w:pStyle w:val="ab"/>
        <w:numPr>
          <w:ilvl w:val="0"/>
          <w:numId w:val="31"/>
        </w:numPr>
        <w:spacing w:after="0" w:line="240" w:lineRule="auto"/>
        <w:ind w:left="0" w:firstLine="709"/>
        <w:jc w:val="both"/>
        <w:rPr>
          <w:rFonts w:ascii="PT Astra Serif" w:eastAsia="PT Astra Serif" w:hAnsi="PT Astra Serif" w:cs="PT Astra Serif"/>
          <w:sz w:val="28"/>
          <w:szCs w:val="28"/>
        </w:rPr>
      </w:pPr>
      <w:r w:rsidRPr="00FE0EC6">
        <w:rPr>
          <w:rFonts w:ascii="PT Astra Serif" w:hAnsi="PT Astra Serif"/>
          <w:sz w:val="28"/>
          <w:szCs w:val="28"/>
        </w:rPr>
        <w:t xml:space="preserve">1. Реализация </w:t>
      </w:r>
      <w:r w:rsidR="009246D7" w:rsidRPr="00FE0EC6">
        <w:rPr>
          <w:rFonts w:ascii="PT Astra Serif" w:hAnsi="PT Astra Serif"/>
          <w:sz w:val="28"/>
          <w:szCs w:val="28"/>
        </w:rPr>
        <w:t>муницип</w:t>
      </w:r>
      <w:r w:rsidRPr="00FE0EC6">
        <w:rPr>
          <w:rFonts w:ascii="PT Astra Serif" w:hAnsi="PT Astra Serif"/>
          <w:sz w:val="28"/>
          <w:szCs w:val="28"/>
        </w:rPr>
        <w:t>ального плана основных мероприятий в Год педагога и наставника.</w:t>
      </w:r>
    </w:p>
    <w:p w:rsidR="00FB17CD" w:rsidRPr="00FE0EC6" w:rsidRDefault="00FB17CD" w:rsidP="00FB17CD">
      <w:pPr>
        <w:pStyle w:val="ab"/>
        <w:numPr>
          <w:ilvl w:val="0"/>
          <w:numId w:val="31"/>
        </w:numPr>
        <w:spacing w:after="0" w:line="240" w:lineRule="auto"/>
        <w:ind w:left="0" w:firstLine="709"/>
        <w:jc w:val="both"/>
        <w:rPr>
          <w:rFonts w:ascii="PT Astra Serif" w:eastAsia="PT Astra Serif" w:hAnsi="PT Astra Serif" w:cs="PT Astra Serif"/>
          <w:sz w:val="28"/>
          <w:szCs w:val="28"/>
        </w:rPr>
      </w:pPr>
      <w:r w:rsidRPr="00FE0EC6">
        <w:rPr>
          <w:rFonts w:ascii="PT Astra Serif" w:eastAsia="PT Astra Serif" w:hAnsi="PT Astra Serif" w:cs="PT Astra Serif"/>
          <w:sz w:val="28"/>
          <w:szCs w:val="28"/>
        </w:rPr>
        <w:t>2. Развитие инфраструктуры образовательных организаций в рамках национальных, федеральных и региональных проектов.</w:t>
      </w:r>
    </w:p>
    <w:p w:rsidR="00FB17CD" w:rsidRPr="00FE0EC6" w:rsidRDefault="00FB17CD" w:rsidP="00FB17CD">
      <w:pPr>
        <w:pStyle w:val="ab"/>
        <w:numPr>
          <w:ilvl w:val="0"/>
          <w:numId w:val="31"/>
        </w:numPr>
        <w:spacing w:after="0" w:line="240" w:lineRule="auto"/>
        <w:ind w:left="0" w:firstLine="709"/>
        <w:jc w:val="both"/>
        <w:rPr>
          <w:rFonts w:ascii="PT Astra Serif" w:eastAsia="PT Astra Serif" w:hAnsi="PT Astra Serif" w:cs="PT Astra Serif"/>
          <w:sz w:val="28"/>
          <w:szCs w:val="28"/>
        </w:rPr>
      </w:pPr>
      <w:r w:rsidRPr="00FE0EC6">
        <w:rPr>
          <w:rFonts w:ascii="PT Astra Serif" w:eastAsia="PT Astra Serif" w:hAnsi="PT Astra Serif" w:cs="PT Astra Serif"/>
          <w:sz w:val="28"/>
          <w:szCs w:val="28"/>
        </w:rPr>
        <w:t xml:space="preserve">3. В рамках построения единого образовательного пространства – переход </w:t>
      </w:r>
      <w:r w:rsidRPr="00FE0EC6">
        <w:rPr>
          <w:rFonts w:ascii="PT Astra Serif" w:hAnsi="PT Astra Serif"/>
          <w:sz w:val="28"/>
          <w:szCs w:val="28"/>
        </w:rPr>
        <w:t xml:space="preserve">с </w:t>
      </w:r>
      <w:r w:rsidR="00FE0EC6" w:rsidRPr="00FE0EC6">
        <w:rPr>
          <w:rFonts w:ascii="PT Astra Serif" w:hAnsi="PT Astra Serif"/>
          <w:sz w:val="28"/>
          <w:szCs w:val="28"/>
        </w:rPr>
        <w:t>01.09.2023 на</w:t>
      </w:r>
      <w:r w:rsidRPr="00FE0EC6">
        <w:rPr>
          <w:rFonts w:ascii="PT Astra Serif" w:eastAsia="PT Astra Serif" w:hAnsi="PT Astra Serif" w:cs="PT Astra Serif"/>
          <w:sz w:val="28"/>
          <w:szCs w:val="28"/>
        </w:rPr>
        <w:t xml:space="preserve"> </w:t>
      </w:r>
      <w:r w:rsidRPr="00FE0EC6">
        <w:rPr>
          <w:rFonts w:ascii="PT Astra Serif" w:hAnsi="PT Astra Serif"/>
          <w:sz w:val="28"/>
          <w:szCs w:val="28"/>
        </w:rPr>
        <w:t>единые федеральные образовательные программы в 100% образовательных организаций, реализующих дошкольные и общеобразовательные программы.</w:t>
      </w:r>
    </w:p>
    <w:p w:rsidR="00FB17CD" w:rsidRPr="00FE0EC6" w:rsidRDefault="00FB17CD" w:rsidP="00FB17CD">
      <w:pPr>
        <w:pStyle w:val="ab"/>
        <w:numPr>
          <w:ilvl w:val="0"/>
          <w:numId w:val="31"/>
        </w:numPr>
        <w:spacing w:after="0" w:line="240" w:lineRule="auto"/>
        <w:ind w:left="0" w:firstLine="709"/>
        <w:jc w:val="both"/>
        <w:rPr>
          <w:rFonts w:ascii="PT Astra Serif" w:eastAsia="PT Astra Serif" w:hAnsi="PT Astra Serif" w:cs="PT Astra Serif"/>
          <w:sz w:val="28"/>
          <w:szCs w:val="28"/>
        </w:rPr>
      </w:pPr>
      <w:r w:rsidRPr="00FE0EC6">
        <w:rPr>
          <w:rFonts w:ascii="PT Astra Serif" w:hAnsi="PT Astra Serif"/>
          <w:sz w:val="28"/>
          <w:szCs w:val="28"/>
        </w:rPr>
        <w:t xml:space="preserve">4. Реализация комплекса мер по повышению качества образования, особенно в школах с низкими образовательными результатами. </w:t>
      </w:r>
      <w:r w:rsidRPr="00FE0EC6">
        <w:rPr>
          <w:rFonts w:ascii="PT Astra Serif" w:hAnsi="PT Astra Serif"/>
          <w:sz w:val="28"/>
          <w:szCs w:val="28"/>
        </w:rPr>
        <w:lastRenderedPageBreak/>
        <w:t xml:space="preserve">Выстраивание </w:t>
      </w:r>
      <w:r w:rsidR="009246D7" w:rsidRPr="00FE0EC6">
        <w:rPr>
          <w:rFonts w:ascii="PT Astra Serif" w:hAnsi="PT Astra Serif"/>
          <w:sz w:val="28"/>
          <w:szCs w:val="28"/>
        </w:rPr>
        <w:t>муниципальных</w:t>
      </w:r>
      <w:r w:rsidRPr="00FE0EC6">
        <w:rPr>
          <w:rFonts w:ascii="PT Astra Serif" w:hAnsi="PT Astra Serif"/>
          <w:sz w:val="28"/>
          <w:szCs w:val="28"/>
        </w:rPr>
        <w:t xml:space="preserve"> механизмов управления качеством образования с учетом результатов федеральных мониторингов. Развитие инновационной деятельности: создание банков лучших практик, инновационных площадок.</w:t>
      </w:r>
    </w:p>
    <w:p w:rsidR="00FB17CD" w:rsidRPr="00FE0EC6" w:rsidRDefault="00FB17CD" w:rsidP="00FB17CD">
      <w:pPr>
        <w:pStyle w:val="ab"/>
        <w:numPr>
          <w:ilvl w:val="0"/>
          <w:numId w:val="31"/>
        </w:numPr>
        <w:spacing w:after="0" w:line="240" w:lineRule="auto"/>
        <w:ind w:left="0" w:firstLine="709"/>
        <w:jc w:val="both"/>
        <w:rPr>
          <w:rFonts w:ascii="PT Astra Serif" w:eastAsia="PT Astra Serif" w:hAnsi="PT Astra Serif" w:cs="PT Astra Serif"/>
          <w:sz w:val="28"/>
          <w:szCs w:val="28"/>
        </w:rPr>
      </w:pPr>
      <w:r w:rsidRPr="00FE0EC6">
        <w:rPr>
          <w:rFonts w:ascii="PT Astra Serif" w:hAnsi="PT Astra Serif"/>
          <w:sz w:val="28"/>
          <w:szCs w:val="28"/>
        </w:rPr>
        <w:t>5. Повышение эффективности системы обеспечения профессионального развития педагогов и управленческих кадров.</w:t>
      </w:r>
    </w:p>
    <w:p w:rsidR="00FB17CD" w:rsidRPr="00FE0EC6" w:rsidRDefault="00FB17CD" w:rsidP="00FB17CD">
      <w:pPr>
        <w:pStyle w:val="ab"/>
        <w:numPr>
          <w:ilvl w:val="0"/>
          <w:numId w:val="31"/>
        </w:numPr>
        <w:spacing w:after="0" w:line="240" w:lineRule="auto"/>
        <w:ind w:left="0" w:firstLine="709"/>
        <w:jc w:val="both"/>
        <w:rPr>
          <w:rFonts w:ascii="PT Astra Serif" w:hAnsi="PT Astra Serif"/>
          <w:sz w:val="28"/>
          <w:szCs w:val="28"/>
        </w:rPr>
      </w:pPr>
      <w:r w:rsidRPr="00FE0EC6">
        <w:rPr>
          <w:rFonts w:ascii="PT Astra Serif" w:eastAsia="PT Astra Serif" w:hAnsi="PT Astra Serif" w:cs="PT Astra Serif"/>
          <w:sz w:val="28"/>
          <w:szCs w:val="28"/>
        </w:rPr>
        <w:t xml:space="preserve">6. В дополнительном образовании - создание эффективной системы </w:t>
      </w:r>
      <w:r w:rsidRPr="00FE0EC6">
        <w:rPr>
          <w:rFonts w:ascii="PT Astra Serif" w:hAnsi="PT Astra Serif"/>
          <w:sz w:val="28"/>
          <w:szCs w:val="28"/>
        </w:rPr>
        <w:t>выявления, поддержки и развития способностей и талантов детей и молодежи, организация деятельности регионального центра выявления и поддержки одаренных детей.</w:t>
      </w:r>
    </w:p>
    <w:p w:rsidR="00FB17CD" w:rsidRPr="00FE0EC6" w:rsidRDefault="009246D7" w:rsidP="00A35B79">
      <w:pPr>
        <w:pStyle w:val="ab"/>
        <w:numPr>
          <w:ilvl w:val="0"/>
          <w:numId w:val="31"/>
        </w:numPr>
        <w:spacing w:after="0" w:line="240" w:lineRule="auto"/>
        <w:ind w:left="0" w:firstLine="709"/>
        <w:jc w:val="both"/>
        <w:rPr>
          <w:rFonts w:ascii="PT Astra Serif" w:eastAsia="PT Astra Serif" w:hAnsi="PT Astra Serif" w:cs="PT Astra Serif"/>
          <w:sz w:val="28"/>
          <w:szCs w:val="28"/>
        </w:rPr>
      </w:pPr>
      <w:r w:rsidRPr="00FE0EC6">
        <w:rPr>
          <w:rFonts w:ascii="PT Astra Serif" w:hAnsi="PT Astra Serif"/>
          <w:sz w:val="28"/>
          <w:szCs w:val="28"/>
        </w:rPr>
        <w:t>7</w:t>
      </w:r>
      <w:r w:rsidR="00FB17CD" w:rsidRPr="00FE0EC6">
        <w:rPr>
          <w:rFonts w:ascii="PT Astra Serif" w:hAnsi="PT Astra Serif"/>
          <w:sz w:val="28"/>
          <w:szCs w:val="28"/>
        </w:rPr>
        <w:t>. В организации воспитательной работы – силами советников по воспитанию и муниципальн</w:t>
      </w:r>
      <w:r w:rsidRPr="00FE0EC6">
        <w:rPr>
          <w:rFonts w:ascii="PT Astra Serif" w:hAnsi="PT Astra Serif"/>
          <w:sz w:val="28"/>
          <w:szCs w:val="28"/>
        </w:rPr>
        <w:t>ого</w:t>
      </w:r>
      <w:r w:rsidR="00FB17CD" w:rsidRPr="00FE0EC6">
        <w:rPr>
          <w:rFonts w:ascii="PT Astra Serif" w:hAnsi="PT Astra Serif"/>
          <w:sz w:val="28"/>
          <w:szCs w:val="28"/>
        </w:rPr>
        <w:t xml:space="preserve"> куратор</w:t>
      </w:r>
      <w:r w:rsidRPr="00FE0EC6">
        <w:rPr>
          <w:rFonts w:ascii="PT Astra Serif" w:hAnsi="PT Astra Serif"/>
          <w:sz w:val="28"/>
          <w:szCs w:val="28"/>
        </w:rPr>
        <w:t>а</w:t>
      </w:r>
      <w:r w:rsidR="00FB17CD" w:rsidRPr="00FE0EC6">
        <w:rPr>
          <w:rFonts w:ascii="PT Astra Serif" w:hAnsi="PT Astra Serif"/>
          <w:sz w:val="28"/>
          <w:szCs w:val="28"/>
        </w:rPr>
        <w:t xml:space="preserve"> по воспитанию вовлечение детей в общественные организации, социально значимые, культурно-просветительские и досуговые мероприятия, 100-процентный охват детей «группы риска».</w:t>
      </w:r>
    </w:p>
    <w:p w:rsidR="00A35B79" w:rsidRPr="00FE0EC6" w:rsidRDefault="00A35B79" w:rsidP="009F4DC2">
      <w:pPr>
        <w:ind w:right="-1" w:firstLine="709"/>
        <w:jc w:val="both"/>
        <w:rPr>
          <w:rFonts w:eastAsiaTheme="minorHAnsi"/>
          <w:sz w:val="28"/>
          <w:szCs w:val="28"/>
          <w:lang w:eastAsia="en-US"/>
        </w:rPr>
      </w:pPr>
      <w:r w:rsidRPr="00FE0EC6">
        <w:rPr>
          <w:rFonts w:eastAsiaTheme="minorHAnsi"/>
          <w:sz w:val="28"/>
          <w:szCs w:val="28"/>
          <w:lang w:eastAsia="en-US"/>
        </w:rPr>
        <w:t>Уважаемые коллеги!</w:t>
      </w:r>
    </w:p>
    <w:p w:rsidR="00A35B79" w:rsidRPr="00FE0EC6" w:rsidRDefault="00A35B79" w:rsidP="009F4DC2">
      <w:pPr>
        <w:pStyle w:val="article-renderblock"/>
        <w:shd w:val="clear" w:color="auto" w:fill="FFFFFF"/>
        <w:spacing w:before="0" w:beforeAutospacing="0" w:after="0" w:afterAutospacing="0"/>
        <w:ind w:firstLine="709"/>
        <w:jc w:val="both"/>
        <w:rPr>
          <w:rFonts w:eastAsiaTheme="minorHAnsi"/>
          <w:sz w:val="28"/>
          <w:szCs w:val="28"/>
          <w:lang w:eastAsia="en-US"/>
        </w:rPr>
      </w:pPr>
      <w:r w:rsidRPr="00FE0EC6">
        <w:rPr>
          <w:rFonts w:eastAsiaTheme="minorHAnsi"/>
          <w:sz w:val="28"/>
          <w:szCs w:val="28"/>
          <w:lang w:eastAsia="en-US"/>
        </w:rPr>
        <w:t>Поздравляю Вас с открытием Года педагога и наставника. Система общего образования Энгельсского муниципального района имеет богатую историю, здесь работают талантливые люди, преданные своему делу, посвятившие свою жизнь обучению и воспитанию подрастающего поколения. Педагоги нашего района - педагоги новой формации, обладают инновационным мышлением, владеют современными образовательными методиками, учитывают в своей деятельности актуальные вызовы. Основоположник научной педагогики Константин Дмитриевич Ушинский считал, что педагог - это посредник между тем, что создано прошлыми и новыми поколениями. Цель Год педагога и наставника - не только сохранить и приумножить лучшие традиции, но и обрести новые. Все наши задачи выполнимы, поскольку мы с вами живем и работаем, следуя общему принципу: «Мы – вместе!»</w:t>
      </w:r>
    </w:p>
    <w:p w:rsidR="00A35B79" w:rsidRPr="00FE0EC6" w:rsidRDefault="00A35B79" w:rsidP="009F4DC2">
      <w:pPr>
        <w:pStyle w:val="article-renderblock"/>
        <w:shd w:val="clear" w:color="auto" w:fill="FFFFFF"/>
        <w:spacing w:before="0" w:beforeAutospacing="0" w:after="0" w:afterAutospacing="0"/>
        <w:ind w:firstLine="709"/>
        <w:jc w:val="both"/>
        <w:rPr>
          <w:rFonts w:eastAsiaTheme="minorHAnsi"/>
          <w:sz w:val="28"/>
          <w:szCs w:val="28"/>
          <w:lang w:eastAsia="en-US"/>
        </w:rPr>
      </w:pPr>
      <w:r w:rsidRPr="00FE0EC6">
        <w:rPr>
          <w:rFonts w:eastAsiaTheme="minorHAnsi"/>
          <w:sz w:val="28"/>
          <w:szCs w:val="28"/>
          <w:lang w:eastAsia="en-US"/>
        </w:rPr>
        <w:t>Желаю, чтобы Год педагога и наставника стал для всех нас годом исполнения желаний, реализации всех идей и замыслов. Здоровья, счастья, благополучия вам и вашим близким!</w:t>
      </w:r>
    </w:p>
    <w:sectPr w:rsidR="00A35B79" w:rsidRPr="00FE0EC6" w:rsidSect="00A07B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DC" w:rsidRDefault="00621DDC" w:rsidP="008B560B">
      <w:r>
        <w:separator/>
      </w:r>
    </w:p>
  </w:endnote>
  <w:endnote w:type="continuationSeparator" w:id="0">
    <w:p w:rsidR="00621DDC" w:rsidRDefault="00621DDC" w:rsidP="008B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DC" w:rsidRDefault="00621DDC" w:rsidP="008B560B">
      <w:r>
        <w:separator/>
      </w:r>
    </w:p>
  </w:footnote>
  <w:footnote w:type="continuationSeparator" w:id="0">
    <w:p w:rsidR="00621DDC" w:rsidRDefault="00621DDC" w:rsidP="008B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FD068EA"/>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2"/>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9460C3"/>
    <w:multiLevelType w:val="hybridMultilevel"/>
    <w:tmpl w:val="3AD2D980"/>
    <w:lvl w:ilvl="0" w:tplc="000655C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0126E"/>
    <w:multiLevelType w:val="hybridMultilevel"/>
    <w:tmpl w:val="0E46E28E"/>
    <w:lvl w:ilvl="0" w:tplc="990A9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2862AB"/>
    <w:multiLevelType w:val="hybridMultilevel"/>
    <w:tmpl w:val="2CBC8720"/>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14" w:hanging="360"/>
      </w:pPr>
      <w:rPr>
        <w:rFonts w:ascii="Courier New" w:hAnsi="Courier New" w:cs="Courier New" w:hint="default"/>
      </w:rPr>
    </w:lvl>
    <w:lvl w:ilvl="2" w:tplc="04190005" w:tentative="1">
      <w:start w:val="1"/>
      <w:numFmt w:val="bullet"/>
      <w:lvlText w:val=""/>
      <w:lvlJc w:val="left"/>
      <w:pPr>
        <w:ind w:left="1434" w:hanging="360"/>
      </w:pPr>
      <w:rPr>
        <w:rFonts w:ascii="Wingdings" w:hAnsi="Wingdings" w:hint="default"/>
      </w:rPr>
    </w:lvl>
    <w:lvl w:ilvl="3" w:tplc="04190001" w:tentative="1">
      <w:start w:val="1"/>
      <w:numFmt w:val="bullet"/>
      <w:lvlText w:val=""/>
      <w:lvlJc w:val="left"/>
      <w:pPr>
        <w:ind w:left="2154" w:hanging="360"/>
      </w:pPr>
      <w:rPr>
        <w:rFonts w:ascii="Symbol" w:hAnsi="Symbol" w:hint="default"/>
      </w:rPr>
    </w:lvl>
    <w:lvl w:ilvl="4" w:tplc="04190003" w:tentative="1">
      <w:start w:val="1"/>
      <w:numFmt w:val="bullet"/>
      <w:lvlText w:val="o"/>
      <w:lvlJc w:val="left"/>
      <w:pPr>
        <w:ind w:left="2874" w:hanging="360"/>
      </w:pPr>
      <w:rPr>
        <w:rFonts w:ascii="Courier New" w:hAnsi="Courier New" w:cs="Courier New" w:hint="default"/>
      </w:rPr>
    </w:lvl>
    <w:lvl w:ilvl="5" w:tplc="04190005" w:tentative="1">
      <w:start w:val="1"/>
      <w:numFmt w:val="bullet"/>
      <w:lvlText w:val=""/>
      <w:lvlJc w:val="left"/>
      <w:pPr>
        <w:ind w:left="3594" w:hanging="360"/>
      </w:pPr>
      <w:rPr>
        <w:rFonts w:ascii="Wingdings" w:hAnsi="Wingdings" w:hint="default"/>
      </w:rPr>
    </w:lvl>
    <w:lvl w:ilvl="6" w:tplc="04190001" w:tentative="1">
      <w:start w:val="1"/>
      <w:numFmt w:val="bullet"/>
      <w:lvlText w:val=""/>
      <w:lvlJc w:val="left"/>
      <w:pPr>
        <w:ind w:left="4314" w:hanging="360"/>
      </w:pPr>
      <w:rPr>
        <w:rFonts w:ascii="Symbol" w:hAnsi="Symbol" w:hint="default"/>
      </w:rPr>
    </w:lvl>
    <w:lvl w:ilvl="7" w:tplc="04190003" w:tentative="1">
      <w:start w:val="1"/>
      <w:numFmt w:val="bullet"/>
      <w:lvlText w:val="o"/>
      <w:lvlJc w:val="left"/>
      <w:pPr>
        <w:ind w:left="5034" w:hanging="360"/>
      </w:pPr>
      <w:rPr>
        <w:rFonts w:ascii="Courier New" w:hAnsi="Courier New" w:cs="Courier New" w:hint="default"/>
      </w:rPr>
    </w:lvl>
    <w:lvl w:ilvl="8" w:tplc="04190005" w:tentative="1">
      <w:start w:val="1"/>
      <w:numFmt w:val="bullet"/>
      <w:lvlText w:val=""/>
      <w:lvlJc w:val="left"/>
      <w:pPr>
        <w:ind w:left="5754" w:hanging="360"/>
      </w:pPr>
      <w:rPr>
        <w:rFonts w:ascii="Wingdings" w:hAnsi="Wingdings" w:hint="default"/>
      </w:rPr>
    </w:lvl>
  </w:abstractNum>
  <w:abstractNum w:abstractNumId="4" w15:restartNumberingAfterBreak="0">
    <w:nsid w:val="0EEF2BB4"/>
    <w:multiLevelType w:val="hybridMultilevel"/>
    <w:tmpl w:val="8C3EA056"/>
    <w:lvl w:ilvl="0" w:tplc="0419000F">
      <w:start w:val="1"/>
      <w:numFmt w:val="decimal"/>
      <w:lvlText w:val="%1."/>
      <w:lvlJc w:val="left"/>
      <w:pPr>
        <w:tabs>
          <w:tab w:val="num" w:pos="360"/>
        </w:tabs>
        <w:ind w:left="360" w:hanging="360"/>
      </w:pPr>
    </w:lvl>
    <w:lvl w:ilvl="1" w:tplc="333833D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AB2676B"/>
    <w:multiLevelType w:val="hybridMultilevel"/>
    <w:tmpl w:val="627499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D852677"/>
    <w:multiLevelType w:val="hybridMultilevel"/>
    <w:tmpl w:val="D9902792"/>
    <w:lvl w:ilvl="0" w:tplc="A63256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D51B7"/>
    <w:multiLevelType w:val="hybridMultilevel"/>
    <w:tmpl w:val="51AC935E"/>
    <w:lvl w:ilvl="0" w:tplc="A63256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E0B07"/>
    <w:multiLevelType w:val="hybridMultilevel"/>
    <w:tmpl w:val="72C8B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5495F1A"/>
    <w:multiLevelType w:val="hybridMultilevel"/>
    <w:tmpl w:val="51D49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550F1"/>
    <w:multiLevelType w:val="hybridMultilevel"/>
    <w:tmpl w:val="DBA03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6D30A51"/>
    <w:multiLevelType w:val="hybridMultilevel"/>
    <w:tmpl w:val="FD1A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96A77"/>
    <w:multiLevelType w:val="hybridMultilevel"/>
    <w:tmpl w:val="4F2A8B76"/>
    <w:lvl w:ilvl="0" w:tplc="958207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94D6DF8"/>
    <w:multiLevelType w:val="hybridMultilevel"/>
    <w:tmpl w:val="43707CA2"/>
    <w:lvl w:ilvl="0" w:tplc="C79E75C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C0A0737"/>
    <w:multiLevelType w:val="hybridMultilevel"/>
    <w:tmpl w:val="F98E538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C4864E4"/>
    <w:multiLevelType w:val="hybridMultilevel"/>
    <w:tmpl w:val="8CB0D3BA"/>
    <w:lvl w:ilvl="0" w:tplc="462216B6">
      <w:start w:val="1"/>
      <w:numFmt w:val="decimal"/>
      <w:lvlText w:val="%1)"/>
      <w:lvlJc w:val="left"/>
      <w:pPr>
        <w:ind w:left="644" w:hanging="360"/>
      </w:pPr>
      <w:rPr>
        <w:rFonts w:hint="default"/>
        <w:b/>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DC742EF"/>
    <w:multiLevelType w:val="hybridMultilevel"/>
    <w:tmpl w:val="46D6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535F1C"/>
    <w:multiLevelType w:val="hybridMultilevel"/>
    <w:tmpl w:val="70084C46"/>
    <w:lvl w:ilvl="0" w:tplc="FB18915E">
      <w:start w:val="1"/>
      <w:numFmt w:val="decimal"/>
      <w:lvlText w:val="%1."/>
      <w:lvlJc w:val="left"/>
      <w:pPr>
        <w:ind w:left="-349" w:hanging="360"/>
      </w:pPr>
      <w:rPr>
        <w:rFonts w:eastAsia="Times New Roman"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15:restartNumberingAfterBreak="0">
    <w:nsid w:val="41633836"/>
    <w:multiLevelType w:val="hybridMultilevel"/>
    <w:tmpl w:val="5A8AB170"/>
    <w:lvl w:ilvl="0" w:tplc="8A242810">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63B1925"/>
    <w:multiLevelType w:val="hybridMultilevel"/>
    <w:tmpl w:val="864237D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49421D29"/>
    <w:multiLevelType w:val="hybridMultilevel"/>
    <w:tmpl w:val="68E6A26C"/>
    <w:lvl w:ilvl="0" w:tplc="A63256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9636D5"/>
    <w:multiLevelType w:val="hybridMultilevel"/>
    <w:tmpl w:val="D92058B2"/>
    <w:lvl w:ilvl="0" w:tplc="E69A4FCC">
      <w:start w:val="2"/>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6DB5034"/>
    <w:multiLevelType w:val="hybridMultilevel"/>
    <w:tmpl w:val="65E8E5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5C873FE"/>
    <w:multiLevelType w:val="hybridMultilevel"/>
    <w:tmpl w:val="78189DB2"/>
    <w:lvl w:ilvl="0" w:tplc="3B6E7B8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7546169"/>
    <w:multiLevelType w:val="hybridMultilevel"/>
    <w:tmpl w:val="C53E7FC6"/>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0C537D"/>
    <w:multiLevelType w:val="hybridMultilevel"/>
    <w:tmpl w:val="6036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632A6B"/>
    <w:multiLevelType w:val="hybridMultilevel"/>
    <w:tmpl w:val="4A0A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96B40"/>
    <w:multiLevelType w:val="hybridMultilevel"/>
    <w:tmpl w:val="78444D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CAA61C4"/>
    <w:multiLevelType w:val="hybridMultilevel"/>
    <w:tmpl w:val="C84496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CEC3922"/>
    <w:multiLevelType w:val="hybridMultilevel"/>
    <w:tmpl w:val="0DACB9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FB64CE0"/>
    <w:multiLevelType w:val="hybridMultilevel"/>
    <w:tmpl w:val="DD3A95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26"/>
  </w:num>
  <w:num w:numId="7">
    <w:abstractNumId w:val="16"/>
  </w:num>
  <w:num w:numId="8">
    <w:abstractNumId w:val="24"/>
  </w:num>
  <w:num w:numId="9">
    <w:abstractNumId w:val="25"/>
  </w:num>
  <w:num w:numId="10">
    <w:abstractNumId w:val="18"/>
  </w:num>
  <w:num w:numId="11">
    <w:abstractNumId w:val="20"/>
  </w:num>
  <w:num w:numId="12">
    <w:abstractNumId w:val="6"/>
  </w:num>
  <w:num w:numId="13">
    <w:abstractNumId w:val="7"/>
  </w:num>
  <w:num w:numId="14">
    <w:abstractNumId w:val="19"/>
  </w:num>
  <w:num w:numId="15">
    <w:abstractNumId w:val="4"/>
  </w:num>
  <w:num w:numId="16">
    <w:abstractNumId w:val="29"/>
  </w:num>
  <w:num w:numId="17">
    <w:abstractNumId w:val="14"/>
  </w:num>
  <w:num w:numId="18">
    <w:abstractNumId w:val="1"/>
  </w:num>
  <w:num w:numId="19">
    <w:abstractNumId w:val="21"/>
  </w:num>
  <w:num w:numId="20">
    <w:abstractNumId w:val="5"/>
  </w:num>
  <w:num w:numId="21">
    <w:abstractNumId w:val="17"/>
  </w:num>
  <w:num w:numId="22">
    <w:abstractNumId w:val="23"/>
  </w:num>
  <w:num w:numId="23">
    <w:abstractNumId w:val="3"/>
  </w:num>
  <w:num w:numId="24">
    <w:abstractNumId w:val="11"/>
  </w:num>
  <w:num w:numId="25">
    <w:abstractNumId w:val="28"/>
  </w:num>
  <w:num w:numId="26">
    <w:abstractNumId w:val="8"/>
  </w:num>
  <w:num w:numId="27">
    <w:abstractNumId w:val="12"/>
  </w:num>
  <w:num w:numId="28">
    <w:abstractNumId w:val="9"/>
  </w:num>
  <w:num w:numId="29">
    <w:abstractNumId w:val="27"/>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56E"/>
    <w:rsid w:val="00000AEB"/>
    <w:rsid w:val="00001B7E"/>
    <w:rsid w:val="00011237"/>
    <w:rsid w:val="0001355E"/>
    <w:rsid w:val="00020598"/>
    <w:rsid w:val="0002325A"/>
    <w:rsid w:val="000320EE"/>
    <w:rsid w:val="00041B89"/>
    <w:rsid w:val="000446CF"/>
    <w:rsid w:val="00047644"/>
    <w:rsid w:val="00047907"/>
    <w:rsid w:val="000538B6"/>
    <w:rsid w:val="000642D8"/>
    <w:rsid w:val="00070C42"/>
    <w:rsid w:val="000722D2"/>
    <w:rsid w:val="000801DC"/>
    <w:rsid w:val="0008183D"/>
    <w:rsid w:val="00082465"/>
    <w:rsid w:val="00084A27"/>
    <w:rsid w:val="00085356"/>
    <w:rsid w:val="00086378"/>
    <w:rsid w:val="00091368"/>
    <w:rsid w:val="00092CC4"/>
    <w:rsid w:val="000934CD"/>
    <w:rsid w:val="000A4244"/>
    <w:rsid w:val="000B37BA"/>
    <w:rsid w:val="000B527B"/>
    <w:rsid w:val="000B6BB1"/>
    <w:rsid w:val="000C1E6A"/>
    <w:rsid w:val="000C3A4F"/>
    <w:rsid w:val="000C3C42"/>
    <w:rsid w:val="000D08BD"/>
    <w:rsid w:val="000D149A"/>
    <w:rsid w:val="000E109D"/>
    <w:rsid w:val="000E3D9A"/>
    <w:rsid w:val="000E3E1D"/>
    <w:rsid w:val="000E48B0"/>
    <w:rsid w:val="000F0891"/>
    <w:rsid w:val="000F4DD9"/>
    <w:rsid w:val="000F580F"/>
    <w:rsid w:val="000F7653"/>
    <w:rsid w:val="00105FB9"/>
    <w:rsid w:val="00106755"/>
    <w:rsid w:val="00112234"/>
    <w:rsid w:val="00112DD1"/>
    <w:rsid w:val="00114792"/>
    <w:rsid w:val="00116CB9"/>
    <w:rsid w:val="0011761B"/>
    <w:rsid w:val="0012371E"/>
    <w:rsid w:val="001266A1"/>
    <w:rsid w:val="001337DF"/>
    <w:rsid w:val="00133DCE"/>
    <w:rsid w:val="00134267"/>
    <w:rsid w:val="00142677"/>
    <w:rsid w:val="001428B9"/>
    <w:rsid w:val="0014304D"/>
    <w:rsid w:val="0014373E"/>
    <w:rsid w:val="001457BC"/>
    <w:rsid w:val="00146D38"/>
    <w:rsid w:val="001473DB"/>
    <w:rsid w:val="0014787E"/>
    <w:rsid w:val="00150E03"/>
    <w:rsid w:val="001625E1"/>
    <w:rsid w:val="00164765"/>
    <w:rsid w:val="00171102"/>
    <w:rsid w:val="00171E26"/>
    <w:rsid w:val="001873CD"/>
    <w:rsid w:val="00191844"/>
    <w:rsid w:val="00192ED3"/>
    <w:rsid w:val="00195A58"/>
    <w:rsid w:val="001A20D8"/>
    <w:rsid w:val="001A48A1"/>
    <w:rsid w:val="001A6FDB"/>
    <w:rsid w:val="001B0737"/>
    <w:rsid w:val="001B1D33"/>
    <w:rsid w:val="001B24FA"/>
    <w:rsid w:val="001B2F5D"/>
    <w:rsid w:val="001C090D"/>
    <w:rsid w:val="001C1AC3"/>
    <w:rsid w:val="001C4D49"/>
    <w:rsid w:val="001C5C3B"/>
    <w:rsid w:val="001C7A78"/>
    <w:rsid w:val="001D3DF6"/>
    <w:rsid w:val="001D66C8"/>
    <w:rsid w:val="001D73D5"/>
    <w:rsid w:val="001D7B94"/>
    <w:rsid w:val="001E1AAE"/>
    <w:rsid w:val="001E209B"/>
    <w:rsid w:val="001E4142"/>
    <w:rsid w:val="001E5F45"/>
    <w:rsid w:val="001F1721"/>
    <w:rsid w:val="0020128D"/>
    <w:rsid w:val="002034CA"/>
    <w:rsid w:val="00203FA7"/>
    <w:rsid w:val="002041C0"/>
    <w:rsid w:val="00210BE9"/>
    <w:rsid w:val="0021456B"/>
    <w:rsid w:val="00221365"/>
    <w:rsid w:val="00221513"/>
    <w:rsid w:val="00230C9C"/>
    <w:rsid w:val="00232C54"/>
    <w:rsid w:val="00233CFB"/>
    <w:rsid w:val="0023501C"/>
    <w:rsid w:val="002401DD"/>
    <w:rsid w:val="002416BE"/>
    <w:rsid w:val="00243B1E"/>
    <w:rsid w:val="00247749"/>
    <w:rsid w:val="002526A1"/>
    <w:rsid w:val="00257F26"/>
    <w:rsid w:val="00260C3C"/>
    <w:rsid w:val="00261C1C"/>
    <w:rsid w:val="00263700"/>
    <w:rsid w:val="00263EBC"/>
    <w:rsid w:val="00265568"/>
    <w:rsid w:val="002701F2"/>
    <w:rsid w:val="00275E15"/>
    <w:rsid w:val="002955C6"/>
    <w:rsid w:val="0029799E"/>
    <w:rsid w:val="002A3B4F"/>
    <w:rsid w:val="002B1A25"/>
    <w:rsid w:val="002B2436"/>
    <w:rsid w:val="002B3B37"/>
    <w:rsid w:val="002B6CAE"/>
    <w:rsid w:val="002C74D8"/>
    <w:rsid w:val="002D0499"/>
    <w:rsid w:val="002D1A1D"/>
    <w:rsid w:val="002D3B8E"/>
    <w:rsid w:val="002D42BE"/>
    <w:rsid w:val="002D5F11"/>
    <w:rsid w:val="002D6904"/>
    <w:rsid w:val="002D73B5"/>
    <w:rsid w:val="002E0875"/>
    <w:rsid w:val="002E4405"/>
    <w:rsid w:val="002E5ECA"/>
    <w:rsid w:val="002E6294"/>
    <w:rsid w:val="002E7381"/>
    <w:rsid w:val="002F5626"/>
    <w:rsid w:val="002F7FFD"/>
    <w:rsid w:val="003019D2"/>
    <w:rsid w:val="00303A91"/>
    <w:rsid w:val="003056CC"/>
    <w:rsid w:val="00305E7F"/>
    <w:rsid w:val="00307950"/>
    <w:rsid w:val="00307D37"/>
    <w:rsid w:val="0031442E"/>
    <w:rsid w:val="00321FDD"/>
    <w:rsid w:val="003265E6"/>
    <w:rsid w:val="00326AC0"/>
    <w:rsid w:val="00326BD4"/>
    <w:rsid w:val="003322EC"/>
    <w:rsid w:val="003339A3"/>
    <w:rsid w:val="00333E60"/>
    <w:rsid w:val="00337EA6"/>
    <w:rsid w:val="00343BCA"/>
    <w:rsid w:val="00350EA1"/>
    <w:rsid w:val="003525CD"/>
    <w:rsid w:val="00356C6C"/>
    <w:rsid w:val="00357844"/>
    <w:rsid w:val="003630A9"/>
    <w:rsid w:val="003630AC"/>
    <w:rsid w:val="00374B69"/>
    <w:rsid w:val="00376F57"/>
    <w:rsid w:val="003856EA"/>
    <w:rsid w:val="00391380"/>
    <w:rsid w:val="00392FC9"/>
    <w:rsid w:val="003943A6"/>
    <w:rsid w:val="003950F3"/>
    <w:rsid w:val="003969A7"/>
    <w:rsid w:val="003969F5"/>
    <w:rsid w:val="0039754A"/>
    <w:rsid w:val="003A0D27"/>
    <w:rsid w:val="003A6E1F"/>
    <w:rsid w:val="003B0808"/>
    <w:rsid w:val="003B264E"/>
    <w:rsid w:val="003B5E5A"/>
    <w:rsid w:val="003B6361"/>
    <w:rsid w:val="003B72CD"/>
    <w:rsid w:val="003B7570"/>
    <w:rsid w:val="003B7A98"/>
    <w:rsid w:val="003C228E"/>
    <w:rsid w:val="003C74FA"/>
    <w:rsid w:val="003D287E"/>
    <w:rsid w:val="003D385F"/>
    <w:rsid w:val="003D3E77"/>
    <w:rsid w:val="003E1488"/>
    <w:rsid w:val="003E2C76"/>
    <w:rsid w:val="003F3C86"/>
    <w:rsid w:val="003F50A8"/>
    <w:rsid w:val="004034FA"/>
    <w:rsid w:val="00403B05"/>
    <w:rsid w:val="004114CF"/>
    <w:rsid w:val="00412579"/>
    <w:rsid w:val="00413753"/>
    <w:rsid w:val="0041748D"/>
    <w:rsid w:val="00417D9B"/>
    <w:rsid w:val="00432C54"/>
    <w:rsid w:val="00432F7F"/>
    <w:rsid w:val="004349B6"/>
    <w:rsid w:val="00436853"/>
    <w:rsid w:val="00437A2D"/>
    <w:rsid w:val="00437BFA"/>
    <w:rsid w:val="00440F09"/>
    <w:rsid w:val="00442ACC"/>
    <w:rsid w:val="00447B4D"/>
    <w:rsid w:val="00451FB0"/>
    <w:rsid w:val="00460073"/>
    <w:rsid w:val="00461318"/>
    <w:rsid w:val="00461FDA"/>
    <w:rsid w:val="004636E2"/>
    <w:rsid w:val="00463A5E"/>
    <w:rsid w:val="00467E90"/>
    <w:rsid w:val="00470873"/>
    <w:rsid w:val="004718D1"/>
    <w:rsid w:val="00471AC8"/>
    <w:rsid w:val="00474CF3"/>
    <w:rsid w:val="004828ED"/>
    <w:rsid w:val="004857A1"/>
    <w:rsid w:val="00485B07"/>
    <w:rsid w:val="00487CC2"/>
    <w:rsid w:val="004900E9"/>
    <w:rsid w:val="00491A43"/>
    <w:rsid w:val="00492AB5"/>
    <w:rsid w:val="004959B9"/>
    <w:rsid w:val="0049730A"/>
    <w:rsid w:val="004A124B"/>
    <w:rsid w:val="004A4322"/>
    <w:rsid w:val="004A604E"/>
    <w:rsid w:val="004A65A9"/>
    <w:rsid w:val="004A7441"/>
    <w:rsid w:val="004C3E64"/>
    <w:rsid w:val="004C601B"/>
    <w:rsid w:val="004D0FC1"/>
    <w:rsid w:val="004D12D5"/>
    <w:rsid w:val="004D2E34"/>
    <w:rsid w:val="004D46ED"/>
    <w:rsid w:val="004D4CE9"/>
    <w:rsid w:val="004E0066"/>
    <w:rsid w:val="004E119C"/>
    <w:rsid w:val="004E7643"/>
    <w:rsid w:val="004E7CA9"/>
    <w:rsid w:val="004F02FE"/>
    <w:rsid w:val="005008C9"/>
    <w:rsid w:val="00500A54"/>
    <w:rsid w:val="005037C0"/>
    <w:rsid w:val="00506FFE"/>
    <w:rsid w:val="00516F04"/>
    <w:rsid w:val="0052014D"/>
    <w:rsid w:val="00521B80"/>
    <w:rsid w:val="0052775A"/>
    <w:rsid w:val="00530D8D"/>
    <w:rsid w:val="00530ED3"/>
    <w:rsid w:val="00532C91"/>
    <w:rsid w:val="00536444"/>
    <w:rsid w:val="0054657C"/>
    <w:rsid w:val="00546F83"/>
    <w:rsid w:val="005519C4"/>
    <w:rsid w:val="00571323"/>
    <w:rsid w:val="0057138C"/>
    <w:rsid w:val="005731FE"/>
    <w:rsid w:val="005734FC"/>
    <w:rsid w:val="00582EE8"/>
    <w:rsid w:val="005837BB"/>
    <w:rsid w:val="00584CE0"/>
    <w:rsid w:val="005852D6"/>
    <w:rsid w:val="00585355"/>
    <w:rsid w:val="0058670E"/>
    <w:rsid w:val="005918AD"/>
    <w:rsid w:val="005970DF"/>
    <w:rsid w:val="005972E3"/>
    <w:rsid w:val="005A06C1"/>
    <w:rsid w:val="005A36D6"/>
    <w:rsid w:val="005B6DCC"/>
    <w:rsid w:val="005B757B"/>
    <w:rsid w:val="005B7D36"/>
    <w:rsid w:val="005C51F3"/>
    <w:rsid w:val="005C6149"/>
    <w:rsid w:val="005D29F4"/>
    <w:rsid w:val="005D2B28"/>
    <w:rsid w:val="005D2FBD"/>
    <w:rsid w:val="005D48F1"/>
    <w:rsid w:val="005D763A"/>
    <w:rsid w:val="005E2E86"/>
    <w:rsid w:val="005E32AC"/>
    <w:rsid w:val="005E3A09"/>
    <w:rsid w:val="005E4C3F"/>
    <w:rsid w:val="005F1C93"/>
    <w:rsid w:val="005F7012"/>
    <w:rsid w:val="00604501"/>
    <w:rsid w:val="00605B79"/>
    <w:rsid w:val="00610204"/>
    <w:rsid w:val="00610A24"/>
    <w:rsid w:val="00613D9C"/>
    <w:rsid w:val="00617682"/>
    <w:rsid w:val="00621DDC"/>
    <w:rsid w:val="006247F1"/>
    <w:rsid w:val="00630703"/>
    <w:rsid w:val="00630C67"/>
    <w:rsid w:val="006315B4"/>
    <w:rsid w:val="00633933"/>
    <w:rsid w:val="00633CA5"/>
    <w:rsid w:val="0063449C"/>
    <w:rsid w:val="00637B75"/>
    <w:rsid w:val="006432ED"/>
    <w:rsid w:val="006436DC"/>
    <w:rsid w:val="00646204"/>
    <w:rsid w:val="00646E96"/>
    <w:rsid w:val="0065373C"/>
    <w:rsid w:val="00653B95"/>
    <w:rsid w:val="0065441A"/>
    <w:rsid w:val="00656CC5"/>
    <w:rsid w:val="006608D8"/>
    <w:rsid w:val="0066123E"/>
    <w:rsid w:val="00670DD4"/>
    <w:rsid w:val="00671D49"/>
    <w:rsid w:val="006723AD"/>
    <w:rsid w:val="0067699B"/>
    <w:rsid w:val="006771F6"/>
    <w:rsid w:val="00680CF5"/>
    <w:rsid w:val="0068141F"/>
    <w:rsid w:val="00681753"/>
    <w:rsid w:val="00682805"/>
    <w:rsid w:val="0068466B"/>
    <w:rsid w:val="00690ED6"/>
    <w:rsid w:val="00691918"/>
    <w:rsid w:val="006978F3"/>
    <w:rsid w:val="006A1380"/>
    <w:rsid w:val="006A3FE8"/>
    <w:rsid w:val="006A5AE0"/>
    <w:rsid w:val="006A5FE1"/>
    <w:rsid w:val="006A7296"/>
    <w:rsid w:val="006B0661"/>
    <w:rsid w:val="006B1350"/>
    <w:rsid w:val="006C09B5"/>
    <w:rsid w:val="006C1886"/>
    <w:rsid w:val="006C1CE3"/>
    <w:rsid w:val="006C47B8"/>
    <w:rsid w:val="006D6D35"/>
    <w:rsid w:val="006E3C15"/>
    <w:rsid w:val="006E3E2E"/>
    <w:rsid w:val="006E550C"/>
    <w:rsid w:val="006E5DFF"/>
    <w:rsid w:val="006E759C"/>
    <w:rsid w:val="006F0B0D"/>
    <w:rsid w:val="006F1F5B"/>
    <w:rsid w:val="006F5C6D"/>
    <w:rsid w:val="00702396"/>
    <w:rsid w:val="00702C83"/>
    <w:rsid w:val="00707822"/>
    <w:rsid w:val="00713143"/>
    <w:rsid w:val="00717CA2"/>
    <w:rsid w:val="0072284F"/>
    <w:rsid w:val="00724D5C"/>
    <w:rsid w:val="00724F78"/>
    <w:rsid w:val="00725C56"/>
    <w:rsid w:val="00727C20"/>
    <w:rsid w:val="007329E4"/>
    <w:rsid w:val="00732C64"/>
    <w:rsid w:val="00732FAF"/>
    <w:rsid w:val="00737E1D"/>
    <w:rsid w:val="00743FEE"/>
    <w:rsid w:val="00747A0C"/>
    <w:rsid w:val="0075121A"/>
    <w:rsid w:val="0075621F"/>
    <w:rsid w:val="00761690"/>
    <w:rsid w:val="00761956"/>
    <w:rsid w:val="007621C0"/>
    <w:rsid w:val="00764292"/>
    <w:rsid w:val="00767886"/>
    <w:rsid w:val="00771EB1"/>
    <w:rsid w:val="007735AE"/>
    <w:rsid w:val="0077577D"/>
    <w:rsid w:val="00776EE1"/>
    <w:rsid w:val="0078275D"/>
    <w:rsid w:val="0078288A"/>
    <w:rsid w:val="00783D3C"/>
    <w:rsid w:val="00784CBF"/>
    <w:rsid w:val="00785136"/>
    <w:rsid w:val="007877A7"/>
    <w:rsid w:val="00792722"/>
    <w:rsid w:val="0079304C"/>
    <w:rsid w:val="00793704"/>
    <w:rsid w:val="0079529C"/>
    <w:rsid w:val="00796604"/>
    <w:rsid w:val="007A0641"/>
    <w:rsid w:val="007A0FB1"/>
    <w:rsid w:val="007B2908"/>
    <w:rsid w:val="007B2EC7"/>
    <w:rsid w:val="007B3C85"/>
    <w:rsid w:val="007B4836"/>
    <w:rsid w:val="007B5C18"/>
    <w:rsid w:val="007B73A1"/>
    <w:rsid w:val="007C1B72"/>
    <w:rsid w:val="007C3FAC"/>
    <w:rsid w:val="007C4DF1"/>
    <w:rsid w:val="007D4F6E"/>
    <w:rsid w:val="007E5165"/>
    <w:rsid w:val="007E5BF0"/>
    <w:rsid w:val="007F50DD"/>
    <w:rsid w:val="007F574C"/>
    <w:rsid w:val="008058EC"/>
    <w:rsid w:val="00810D41"/>
    <w:rsid w:val="0081568A"/>
    <w:rsid w:val="00822C23"/>
    <w:rsid w:val="00825587"/>
    <w:rsid w:val="00831C84"/>
    <w:rsid w:val="0083532A"/>
    <w:rsid w:val="0083614F"/>
    <w:rsid w:val="008366BC"/>
    <w:rsid w:val="008414A1"/>
    <w:rsid w:val="00843CC7"/>
    <w:rsid w:val="00844DEC"/>
    <w:rsid w:val="00846DC9"/>
    <w:rsid w:val="00850A80"/>
    <w:rsid w:val="008511C6"/>
    <w:rsid w:val="00851405"/>
    <w:rsid w:val="00853D6D"/>
    <w:rsid w:val="008568EB"/>
    <w:rsid w:val="0085715E"/>
    <w:rsid w:val="00860185"/>
    <w:rsid w:val="00863281"/>
    <w:rsid w:val="008639E6"/>
    <w:rsid w:val="008660B7"/>
    <w:rsid w:val="008750A1"/>
    <w:rsid w:val="00875A30"/>
    <w:rsid w:val="00876AB9"/>
    <w:rsid w:val="0088019B"/>
    <w:rsid w:val="00880BDA"/>
    <w:rsid w:val="008812B8"/>
    <w:rsid w:val="00881FD7"/>
    <w:rsid w:val="00884262"/>
    <w:rsid w:val="008854C8"/>
    <w:rsid w:val="00886743"/>
    <w:rsid w:val="0088681B"/>
    <w:rsid w:val="008870A9"/>
    <w:rsid w:val="008872ED"/>
    <w:rsid w:val="008874FE"/>
    <w:rsid w:val="0089408F"/>
    <w:rsid w:val="008943A5"/>
    <w:rsid w:val="00894A70"/>
    <w:rsid w:val="008A3C55"/>
    <w:rsid w:val="008B15A3"/>
    <w:rsid w:val="008B15B9"/>
    <w:rsid w:val="008B3CAE"/>
    <w:rsid w:val="008B560B"/>
    <w:rsid w:val="008C006E"/>
    <w:rsid w:val="008C2D46"/>
    <w:rsid w:val="008C4ECD"/>
    <w:rsid w:val="008D056E"/>
    <w:rsid w:val="008E16FE"/>
    <w:rsid w:val="008E1EAB"/>
    <w:rsid w:val="008E42C8"/>
    <w:rsid w:val="008E4B5C"/>
    <w:rsid w:val="008F4A85"/>
    <w:rsid w:val="008F520C"/>
    <w:rsid w:val="00902A2B"/>
    <w:rsid w:val="00907809"/>
    <w:rsid w:val="009160D5"/>
    <w:rsid w:val="0092276A"/>
    <w:rsid w:val="009246D7"/>
    <w:rsid w:val="00932877"/>
    <w:rsid w:val="009335D8"/>
    <w:rsid w:val="009350FE"/>
    <w:rsid w:val="00940C72"/>
    <w:rsid w:val="00942E58"/>
    <w:rsid w:val="00943FE3"/>
    <w:rsid w:val="0094550D"/>
    <w:rsid w:val="00946AD6"/>
    <w:rsid w:val="0095106F"/>
    <w:rsid w:val="009551E7"/>
    <w:rsid w:val="00966A2F"/>
    <w:rsid w:val="00973031"/>
    <w:rsid w:val="00975F27"/>
    <w:rsid w:val="00976264"/>
    <w:rsid w:val="00981DF6"/>
    <w:rsid w:val="00981FC0"/>
    <w:rsid w:val="009844AB"/>
    <w:rsid w:val="00990EE5"/>
    <w:rsid w:val="00992613"/>
    <w:rsid w:val="00992BC8"/>
    <w:rsid w:val="00993856"/>
    <w:rsid w:val="00993CC5"/>
    <w:rsid w:val="00993D17"/>
    <w:rsid w:val="00996F56"/>
    <w:rsid w:val="00997211"/>
    <w:rsid w:val="00997941"/>
    <w:rsid w:val="009A0EB3"/>
    <w:rsid w:val="009A324B"/>
    <w:rsid w:val="009A725B"/>
    <w:rsid w:val="009A79AE"/>
    <w:rsid w:val="009B16A0"/>
    <w:rsid w:val="009B4F68"/>
    <w:rsid w:val="009B5E8C"/>
    <w:rsid w:val="009C05F9"/>
    <w:rsid w:val="009C1748"/>
    <w:rsid w:val="009C1C71"/>
    <w:rsid w:val="009C4494"/>
    <w:rsid w:val="009C4E0D"/>
    <w:rsid w:val="009C4ECC"/>
    <w:rsid w:val="009C5635"/>
    <w:rsid w:val="009D6F08"/>
    <w:rsid w:val="009E0284"/>
    <w:rsid w:val="009E22DD"/>
    <w:rsid w:val="009E2DCB"/>
    <w:rsid w:val="009E3E19"/>
    <w:rsid w:val="009E6C8B"/>
    <w:rsid w:val="009F19F7"/>
    <w:rsid w:val="009F258D"/>
    <w:rsid w:val="009F4DC2"/>
    <w:rsid w:val="009F6D1B"/>
    <w:rsid w:val="00A01F91"/>
    <w:rsid w:val="00A07BF5"/>
    <w:rsid w:val="00A11C14"/>
    <w:rsid w:val="00A122F0"/>
    <w:rsid w:val="00A126EC"/>
    <w:rsid w:val="00A1301A"/>
    <w:rsid w:val="00A13AE5"/>
    <w:rsid w:val="00A151D9"/>
    <w:rsid w:val="00A17A6E"/>
    <w:rsid w:val="00A2420A"/>
    <w:rsid w:val="00A2481D"/>
    <w:rsid w:val="00A24E82"/>
    <w:rsid w:val="00A3004B"/>
    <w:rsid w:val="00A31D46"/>
    <w:rsid w:val="00A34356"/>
    <w:rsid w:val="00A35B79"/>
    <w:rsid w:val="00A37A5F"/>
    <w:rsid w:val="00A40CFF"/>
    <w:rsid w:val="00A4120A"/>
    <w:rsid w:val="00A44380"/>
    <w:rsid w:val="00A44DB1"/>
    <w:rsid w:val="00A5088F"/>
    <w:rsid w:val="00A508B9"/>
    <w:rsid w:val="00A52BE3"/>
    <w:rsid w:val="00A53412"/>
    <w:rsid w:val="00A53C54"/>
    <w:rsid w:val="00A57B88"/>
    <w:rsid w:val="00A622F5"/>
    <w:rsid w:val="00A64F0E"/>
    <w:rsid w:val="00A67EBB"/>
    <w:rsid w:val="00A72CF2"/>
    <w:rsid w:val="00A73955"/>
    <w:rsid w:val="00A752AD"/>
    <w:rsid w:val="00A8037C"/>
    <w:rsid w:val="00A823F1"/>
    <w:rsid w:val="00A82D03"/>
    <w:rsid w:val="00A844AB"/>
    <w:rsid w:val="00A846D5"/>
    <w:rsid w:val="00A9184E"/>
    <w:rsid w:val="00A92A40"/>
    <w:rsid w:val="00A957A5"/>
    <w:rsid w:val="00AA0990"/>
    <w:rsid w:val="00AA29BC"/>
    <w:rsid w:val="00AA2C04"/>
    <w:rsid w:val="00AB11BB"/>
    <w:rsid w:val="00AB191F"/>
    <w:rsid w:val="00AB1A12"/>
    <w:rsid w:val="00AB1A8A"/>
    <w:rsid w:val="00AB1D23"/>
    <w:rsid w:val="00AB215F"/>
    <w:rsid w:val="00AB34B1"/>
    <w:rsid w:val="00AB3A61"/>
    <w:rsid w:val="00AC02B6"/>
    <w:rsid w:val="00AC554F"/>
    <w:rsid w:val="00AC5E49"/>
    <w:rsid w:val="00AD09F3"/>
    <w:rsid w:val="00AD1155"/>
    <w:rsid w:val="00AD16BA"/>
    <w:rsid w:val="00AD3138"/>
    <w:rsid w:val="00AD6CDB"/>
    <w:rsid w:val="00AE0698"/>
    <w:rsid w:val="00AE4B29"/>
    <w:rsid w:val="00AF0CC2"/>
    <w:rsid w:val="00AF33CE"/>
    <w:rsid w:val="00AF422E"/>
    <w:rsid w:val="00B006F2"/>
    <w:rsid w:val="00B013BC"/>
    <w:rsid w:val="00B043F4"/>
    <w:rsid w:val="00B0465D"/>
    <w:rsid w:val="00B04E90"/>
    <w:rsid w:val="00B11892"/>
    <w:rsid w:val="00B11A4A"/>
    <w:rsid w:val="00B1455E"/>
    <w:rsid w:val="00B164E5"/>
    <w:rsid w:val="00B2357B"/>
    <w:rsid w:val="00B30468"/>
    <w:rsid w:val="00B306FE"/>
    <w:rsid w:val="00B30B99"/>
    <w:rsid w:val="00B35A1A"/>
    <w:rsid w:val="00B36469"/>
    <w:rsid w:val="00B3786B"/>
    <w:rsid w:val="00B4072C"/>
    <w:rsid w:val="00B44199"/>
    <w:rsid w:val="00B44FD6"/>
    <w:rsid w:val="00B45789"/>
    <w:rsid w:val="00B46658"/>
    <w:rsid w:val="00B53663"/>
    <w:rsid w:val="00B57AF6"/>
    <w:rsid w:val="00B62267"/>
    <w:rsid w:val="00B657CD"/>
    <w:rsid w:val="00B661E5"/>
    <w:rsid w:val="00B66893"/>
    <w:rsid w:val="00B67FF7"/>
    <w:rsid w:val="00B7559F"/>
    <w:rsid w:val="00B76B13"/>
    <w:rsid w:val="00B85A94"/>
    <w:rsid w:val="00B85EDE"/>
    <w:rsid w:val="00B875B9"/>
    <w:rsid w:val="00B90C23"/>
    <w:rsid w:val="00B92029"/>
    <w:rsid w:val="00B927DD"/>
    <w:rsid w:val="00B96D79"/>
    <w:rsid w:val="00B97D17"/>
    <w:rsid w:val="00BA3C2C"/>
    <w:rsid w:val="00BA3D2E"/>
    <w:rsid w:val="00BA52B4"/>
    <w:rsid w:val="00BA7BF5"/>
    <w:rsid w:val="00BB37BB"/>
    <w:rsid w:val="00BB6926"/>
    <w:rsid w:val="00BB6AA8"/>
    <w:rsid w:val="00BB6ECB"/>
    <w:rsid w:val="00BB73D1"/>
    <w:rsid w:val="00BC278C"/>
    <w:rsid w:val="00BC2FDD"/>
    <w:rsid w:val="00BC4204"/>
    <w:rsid w:val="00BC610F"/>
    <w:rsid w:val="00BC6B34"/>
    <w:rsid w:val="00BD49C4"/>
    <w:rsid w:val="00BE0AFE"/>
    <w:rsid w:val="00BE5219"/>
    <w:rsid w:val="00BE7666"/>
    <w:rsid w:val="00BF35B5"/>
    <w:rsid w:val="00BF48B4"/>
    <w:rsid w:val="00BF5907"/>
    <w:rsid w:val="00C044F5"/>
    <w:rsid w:val="00C072C6"/>
    <w:rsid w:val="00C076C9"/>
    <w:rsid w:val="00C20FBD"/>
    <w:rsid w:val="00C21ED9"/>
    <w:rsid w:val="00C22B4A"/>
    <w:rsid w:val="00C24089"/>
    <w:rsid w:val="00C32AAB"/>
    <w:rsid w:val="00C35B68"/>
    <w:rsid w:val="00C36AB3"/>
    <w:rsid w:val="00C37D1C"/>
    <w:rsid w:val="00C41826"/>
    <w:rsid w:val="00C53744"/>
    <w:rsid w:val="00C61816"/>
    <w:rsid w:val="00C62874"/>
    <w:rsid w:val="00C63DBE"/>
    <w:rsid w:val="00C645E3"/>
    <w:rsid w:val="00C72D26"/>
    <w:rsid w:val="00C778EE"/>
    <w:rsid w:val="00C80175"/>
    <w:rsid w:val="00C82BEC"/>
    <w:rsid w:val="00C86A5A"/>
    <w:rsid w:val="00C8786A"/>
    <w:rsid w:val="00C9172C"/>
    <w:rsid w:val="00C91BD4"/>
    <w:rsid w:val="00C91DAC"/>
    <w:rsid w:val="00C93070"/>
    <w:rsid w:val="00C93572"/>
    <w:rsid w:val="00C93ADA"/>
    <w:rsid w:val="00CA2BCB"/>
    <w:rsid w:val="00CA3812"/>
    <w:rsid w:val="00CA5290"/>
    <w:rsid w:val="00CA6E64"/>
    <w:rsid w:val="00CA6FB2"/>
    <w:rsid w:val="00CA785D"/>
    <w:rsid w:val="00CB56CE"/>
    <w:rsid w:val="00CC06E0"/>
    <w:rsid w:val="00CC3C23"/>
    <w:rsid w:val="00CD1162"/>
    <w:rsid w:val="00CD1198"/>
    <w:rsid w:val="00CD32EC"/>
    <w:rsid w:val="00CE2C5C"/>
    <w:rsid w:val="00CE324F"/>
    <w:rsid w:val="00CE3B25"/>
    <w:rsid w:val="00CF419D"/>
    <w:rsid w:val="00CF4776"/>
    <w:rsid w:val="00CF4A8D"/>
    <w:rsid w:val="00CF6632"/>
    <w:rsid w:val="00D00BEC"/>
    <w:rsid w:val="00D010C7"/>
    <w:rsid w:val="00D0267C"/>
    <w:rsid w:val="00D03A3E"/>
    <w:rsid w:val="00D07103"/>
    <w:rsid w:val="00D176E7"/>
    <w:rsid w:val="00D213FA"/>
    <w:rsid w:val="00D232CF"/>
    <w:rsid w:val="00D25D41"/>
    <w:rsid w:val="00D329DE"/>
    <w:rsid w:val="00D37AC2"/>
    <w:rsid w:val="00D44081"/>
    <w:rsid w:val="00D44387"/>
    <w:rsid w:val="00D5344B"/>
    <w:rsid w:val="00D61C7E"/>
    <w:rsid w:val="00D62296"/>
    <w:rsid w:val="00D65EB8"/>
    <w:rsid w:val="00D6775A"/>
    <w:rsid w:val="00D71538"/>
    <w:rsid w:val="00D73EB2"/>
    <w:rsid w:val="00D811B8"/>
    <w:rsid w:val="00D83148"/>
    <w:rsid w:val="00D83F58"/>
    <w:rsid w:val="00D85E52"/>
    <w:rsid w:val="00D86F38"/>
    <w:rsid w:val="00D87A37"/>
    <w:rsid w:val="00D87C19"/>
    <w:rsid w:val="00D87F9E"/>
    <w:rsid w:val="00D91E66"/>
    <w:rsid w:val="00D922DE"/>
    <w:rsid w:val="00D93BB7"/>
    <w:rsid w:val="00D94117"/>
    <w:rsid w:val="00DA32D2"/>
    <w:rsid w:val="00DB04EC"/>
    <w:rsid w:val="00DB296E"/>
    <w:rsid w:val="00DB3D59"/>
    <w:rsid w:val="00DB4E98"/>
    <w:rsid w:val="00DC050E"/>
    <w:rsid w:val="00DC278A"/>
    <w:rsid w:val="00DC4355"/>
    <w:rsid w:val="00DC497D"/>
    <w:rsid w:val="00DC59DA"/>
    <w:rsid w:val="00DC5CA8"/>
    <w:rsid w:val="00DC75E9"/>
    <w:rsid w:val="00DD0FE9"/>
    <w:rsid w:val="00DD1390"/>
    <w:rsid w:val="00DD2A9A"/>
    <w:rsid w:val="00DD41DC"/>
    <w:rsid w:val="00DD50D3"/>
    <w:rsid w:val="00DD586D"/>
    <w:rsid w:val="00DD59E7"/>
    <w:rsid w:val="00DE3BD5"/>
    <w:rsid w:val="00DE41C8"/>
    <w:rsid w:val="00DE7FCB"/>
    <w:rsid w:val="00DF5454"/>
    <w:rsid w:val="00DF6E16"/>
    <w:rsid w:val="00DF70D5"/>
    <w:rsid w:val="00E11495"/>
    <w:rsid w:val="00E17B54"/>
    <w:rsid w:val="00E21128"/>
    <w:rsid w:val="00E218B2"/>
    <w:rsid w:val="00E242E8"/>
    <w:rsid w:val="00E32EC7"/>
    <w:rsid w:val="00E34155"/>
    <w:rsid w:val="00E34742"/>
    <w:rsid w:val="00E34C1C"/>
    <w:rsid w:val="00E371BA"/>
    <w:rsid w:val="00E40C58"/>
    <w:rsid w:val="00E45CDE"/>
    <w:rsid w:val="00E53BD9"/>
    <w:rsid w:val="00E54D9E"/>
    <w:rsid w:val="00E568BF"/>
    <w:rsid w:val="00E60E31"/>
    <w:rsid w:val="00E62608"/>
    <w:rsid w:val="00E657D3"/>
    <w:rsid w:val="00E678D9"/>
    <w:rsid w:val="00E7214A"/>
    <w:rsid w:val="00E72987"/>
    <w:rsid w:val="00E730CC"/>
    <w:rsid w:val="00E74DD1"/>
    <w:rsid w:val="00E76C5D"/>
    <w:rsid w:val="00E77116"/>
    <w:rsid w:val="00E77266"/>
    <w:rsid w:val="00E8788E"/>
    <w:rsid w:val="00E92B9D"/>
    <w:rsid w:val="00E93908"/>
    <w:rsid w:val="00E94352"/>
    <w:rsid w:val="00E95346"/>
    <w:rsid w:val="00E97B0F"/>
    <w:rsid w:val="00E97EAD"/>
    <w:rsid w:val="00EA2A9B"/>
    <w:rsid w:val="00EA33E5"/>
    <w:rsid w:val="00EA6DDD"/>
    <w:rsid w:val="00EB0CE8"/>
    <w:rsid w:val="00EB189A"/>
    <w:rsid w:val="00EB42EB"/>
    <w:rsid w:val="00EB5A58"/>
    <w:rsid w:val="00EB6153"/>
    <w:rsid w:val="00EB64F7"/>
    <w:rsid w:val="00EB70AC"/>
    <w:rsid w:val="00EC5AD7"/>
    <w:rsid w:val="00ED222C"/>
    <w:rsid w:val="00EE1A70"/>
    <w:rsid w:val="00EE3DFC"/>
    <w:rsid w:val="00EE47D1"/>
    <w:rsid w:val="00EE47E1"/>
    <w:rsid w:val="00EE587B"/>
    <w:rsid w:val="00EF1E27"/>
    <w:rsid w:val="00EF4519"/>
    <w:rsid w:val="00EF4C11"/>
    <w:rsid w:val="00EF7208"/>
    <w:rsid w:val="00EF772F"/>
    <w:rsid w:val="00F017BF"/>
    <w:rsid w:val="00F01878"/>
    <w:rsid w:val="00F05642"/>
    <w:rsid w:val="00F114DB"/>
    <w:rsid w:val="00F147BD"/>
    <w:rsid w:val="00F21E7B"/>
    <w:rsid w:val="00F21FC0"/>
    <w:rsid w:val="00F2225B"/>
    <w:rsid w:val="00F23C60"/>
    <w:rsid w:val="00F24055"/>
    <w:rsid w:val="00F24AA6"/>
    <w:rsid w:val="00F27A2B"/>
    <w:rsid w:val="00F27C5C"/>
    <w:rsid w:val="00F305EA"/>
    <w:rsid w:val="00F3121F"/>
    <w:rsid w:val="00F3359A"/>
    <w:rsid w:val="00F335C1"/>
    <w:rsid w:val="00F36E2E"/>
    <w:rsid w:val="00F37A9B"/>
    <w:rsid w:val="00F51CAD"/>
    <w:rsid w:val="00F5200D"/>
    <w:rsid w:val="00F52F5C"/>
    <w:rsid w:val="00F54E1E"/>
    <w:rsid w:val="00F5741D"/>
    <w:rsid w:val="00F62D11"/>
    <w:rsid w:val="00F6312F"/>
    <w:rsid w:val="00F65C63"/>
    <w:rsid w:val="00F67C29"/>
    <w:rsid w:val="00F7348B"/>
    <w:rsid w:val="00F837B7"/>
    <w:rsid w:val="00F8770D"/>
    <w:rsid w:val="00F9078B"/>
    <w:rsid w:val="00F90F76"/>
    <w:rsid w:val="00F9158B"/>
    <w:rsid w:val="00F92C56"/>
    <w:rsid w:val="00F93866"/>
    <w:rsid w:val="00F95FCA"/>
    <w:rsid w:val="00F9787C"/>
    <w:rsid w:val="00F97E04"/>
    <w:rsid w:val="00FA0330"/>
    <w:rsid w:val="00FA0B69"/>
    <w:rsid w:val="00FA0C41"/>
    <w:rsid w:val="00FA0EA6"/>
    <w:rsid w:val="00FA3BB3"/>
    <w:rsid w:val="00FA4E56"/>
    <w:rsid w:val="00FA656C"/>
    <w:rsid w:val="00FA67E3"/>
    <w:rsid w:val="00FA6E6E"/>
    <w:rsid w:val="00FB17CD"/>
    <w:rsid w:val="00FB2091"/>
    <w:rsid w:val="00FB22F5"/>
    <w:rsid w:val="00FB4C76"/>
    <w:rsid w:val="00FB7EB2"/>
    <w:rsid w:val="00FC3194"/>
    <w:rsid w:val="00FC6CB1"/>
    <w:rsid w:val="00FD0DE2"/>
    <w:rsid w:val="00FD0E84"/>
    <w:rsid w:val="00FD238C"/>
    <w:rsid w:val="00FD5BD2"/>
    <w:rsid w:val="00FE0EC6"/>
    <w:rsid w:val="00FE44A7"/>
    <w:rsid w:val="00FE6814"/>
    <w:rsid w:val="00FE7B8D"/>
    <w:rsid w:val="00FF0E48"/>
    <w:rsid w:val="00FF15D9"/>
    <w:rsid w:val="00FF1ABB"/>
    <w:rsid w:val="00FF6575"/>
    <w:rsid w:val="00FF6BB4"/>
    <w:rsid w:val="00FF7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D5BD"/>
  <w15:docId w15:val="{5B46E778-FB93-4C9E-AEED-1A227DF2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5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76F57"/>
    <w:pPr>
      <w:keepNext/>
      <w:outlineLvl w:val="0"/>
    </w:pPr>
    <w:rPr>
      <w:b/>
      <w:sz w:val="28"/>
      <w:szCs w:val="20"/>
    </w:rPr>
  </w:style>
  <w:style w:type="paragraph" w:styleId="3">
    <w:name w:val="heading 3"/>
    <w:basedOn w:val="a0"/>
    <w:next w:val="a0"/>
    <w:link w:val="30"/>
    <w:uiPriority w:val="9"/>
    <w:semiHidden/>
    <w:unhideWhenUsed/>
    <w:qFormat/>
    <w:rsid w:val="00DE41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D056E"/>
    <w:pPr>
      <w:spacing w:after="0" w:line="240" w:lineRule="auto"/>
    </w:pPr>
  </w:style>
  <w:style w:type="paragraph" w:styleId="a6">
    <w:name w:val="Body Text"/>
    <w:basedOn w:val="a0"/>
    <w:link w:val="a7"/>
    <w:rsid w:val="005731FE"/>
    <w:pPr>
      <w:suppressAutoHyphens/>
      <w:jc w:val="both"/>
    </w:pPr>
    <w:rPr>
      <w:sz w:val="28"/>
      <w:szCs w:val="20"/>
      <w:lang w:eastAsia="ar-SA"/>
    </w:rPr>
  </w:style>
  <w:style w:type="character" w:customStyle="1" w:styleId="a7">
    <w:name w:val="Основной текст Знак"/>
    <w:basedOn w:val="a1"/>
    <w:link w:val="a6"/>
    <w:rsid w:val="005731FE"/>
    <w:rPr>
      <w:rFonts w:ascii="Times New Roman" w:eastAsia="Times New Roman" w:hAnsi="Times New Roman" w:cs="Times New Roman"/>
      <w:sz w:val="28"/>
      <w:szCs w:val="20"/>
      <w:lang w:eastAsia="ar-SA"/>
    </w:rPr>
  </w:style>
  <w:style w:type="character" w:styleId="a8">
    <w:name w:val="Emphasis"/>
    <w:uiPriority w:val="20"/>
    <w:qFormat/>
    <w:rsid w:val="003A0D27"/>
    <w:rPr>
      <w:i/>
      <w:iCs/>
    </w:rPr>
  </w:style>
  <w:style w:type="paragraph" w:customStyle="1" w:styleId="Standard">
    <w:name w:val="Standard"/>
    <w:rsid w:val="003A0D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2">
    <w:name w:val="c2"/>
    <w:basedOn w:val="a1"/>
    <w:rsid w:val="00E72987"/>
  </w:style>
  <w:style w:type="paragraph" w:styleId="a9">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0"/>
    <w:uiPriority w:val="99"/>
    <w:unhideWhenUsed/>
    <w:qFormat/>
    <w:rsid w:val="00E72987"/>
    <w:pPr>
      <w:spacing w:before="100" w:beforeAutospacing="1" w:after="100" w:afterAutospacing="1"/>
    </w:pPr>
  </w:style>
  <w:style w:type="character" w:styleId="aa">
    <w:name w:val="Strong"/>
    <w:basedOn w:val="a1"/>
    <w:uiPriority w:val="22"/>
    <w:qFormat/>
    <w:rsid w:val="00E72987"/>
    <w:rPr>
      <w:b/>
      <w:bCs/>
    </w:rPr>
  </w:style>
  <w:style w:type="character" w:customStyle="1" w:styleId="apple-converted-space">
    <w:name w:val="apple-converted-space"/>
    <w:basedOn w:val="a1"/>
    <w:rsid w:val="00E72987"/>
  </w:style>
  <w:style w:type="paragraph" w:styleId="ab">
    <w:name w:val="List Paragraph"/>
    <w:aliases w:val="Абзац списка1,маркированный,Обычный Перечисление по ГОСТу,Абзац списка2,ПАРАГРАФ,Абзац списка для документа,Нумерация,список 1,Буллит,Выделеный,Текст с номером,Абзац списка4,Абзац списка основной,List Paragraph"/>
    <w:basedOn w:val="a0"/>
    <w:link w:val="ac"/>
    <w:uiPriority w:val="34"/>
    <w:qFormat/>
    <w:rsid w:val="00C8786A"/>
    <w:pPr>
      <w:spacing w:after="200" w:line="276" w:lineRule="auto"/>
      <w:ind w:left="720"/>
      <w:contextualSpacing/>
    </w:pPr>
    <w:rPr>
      <w:rFonts w:ascii="Calibri" w:hAnsi="Calibri"/>
      <w:sz w:val="22"/>
      <w:szCs w:val="22"/>
    </w:rPr>
  </w:style>
  <w:style w:type="table" w:styleId="ad">
    <w:name w:val="Table Grid"/>
    <w:basedOn w:val="a2"/>
    <w:uiPriority w:val="59"/>
    <w:rsid w:val="003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0"/>
    <w:rsid w:val="009E22DD"/>
    <w:pPr>
      <w:spacing w:before="100" w:beforeAutospacing="1" w:after="100" w:afterAutospacing="1"/>
    </w:pPr>
  </w:style>
  <w:style w:type="paragraph" w:styleId="a">
    <w:name w:val="Title"/>
    <w:basedOn w:val="a0"/>
    <w:link w:val="ae"/>
    <w:qFormat/>
    <w:rsid w:val="00743FEE"/>
    <w:pPr>
      <w:numPr>
        <w:numId w:val="8"/>
      </w:numPr>
      <w:jc w:val="center"/>
    </w:pPr>
    <w:rPr>
      <w:b/>
      <w:sz w:val="28"/>
      <w:szCs w:val="20"/>
    </w:rPr>
  </w:style>
  <w:style w:type="character" w:customStyle="1" w:styleId="ae">
    <w:name w:val="Заголовок Знак"/>
    <w:basedOn w:val="a1"/>
    <w:link w:val="a"/>
    <w:rsid w:val="00743FEE"/>
    <w:rPr>
      <w:rFonts w:ascii="Times New Roman" w:eastAsia="Times New Roman" w:hAnsi="Times New Roman" w:cs="Times New Roman"/>
      <w:b/>
      <w:sz w:val="28"/>
      <w:szCs w:val="20"/>
      <w:lang w:eastAsia="ru-RU"/>
    </w:rPr>
  </w:style>
  <w:style w:type="character" w:customStyle="1" w:styleId="10">
    <w:name w:val="Заголовок 1 Знак"/>
    <w:basedOn w:val="a1"/>
    <w:link w:val="1"/>
    <w:rsid w:val="00376F57"/>
    <w:rPr>
      <w:rFonts w:ascii="Times New Roman" w:eastAsia="Times New Roman" w:hAnsi="Times New Roman" w:cs="Times New Roman"/>
      <w:b/>
      <w:sz w:val="28"/>
      <w:szCs w:val="20"/>
      <w:lang w:eastAsia="ru-RU"/>
    </w:rPr>
  </w:style>
  <w:style w:type="paragraph" w:customStyle="1" w:styleId="rtejustify">
    <w:name w:val="rtejustify"/>
    <w:basedOn w:val="a0"/>
    <w:rsid w:val="00681753"/>
    <w:pPr>
      <w:spacing w:before="100" w:beforeAutospacing="1" w:after="100" w:afterAutospacing="1"/>
    </w:pPr>
  </w:style>
  <w:style w:type="paragraph" w:styleId="af">
    <w:name w:val="header"/>
    <w:basedOn w:val="a0"/>
    <w:link w:val="af0"/>
    <w:uiPriority w:val="99"/>
    <w:unhideWhenUsed/>
    <w:rsid w:val="008B560B"/>
    <w:pPr>
      <w:tabs>
        <w:tab w:val="center" w:pos="4677"/>
        <w:tab w:val="right" w:pos="9355"/>
      </w:tabs>
    </w:pPr>
  </w:style>
  <w:style w:type="character" w:customStyle="1" w:styleId="af0">
    <w:name w:val="Верхний колонтитул Знак"/>
    <w:basedOn w:val="a1"/>
    <w:link w:val="af"/>
    <w:uiPriority w:val="99"/>
    <w:rsid w:val="008B560B"/>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8B560B"/>
    <w:pPr>
      <w:tabs>
        <w:tab w:val="center" w:pos="4677"/>
        <w:tab w:val="right" w:pos="9355"/>
      </w:tabs>
    </w:pPr>
  </w:style>
  <w:style w:type="character" w:customStyle="1" w:styleId="af2">
    <w:name w:val="Нижний колонтитул Знак"/>
    <w:basedOn w:val="a1"/>
    <w:link w:val="af1"/>
    <w:uiPriority w:val="99"/>
    <w:rsid w:val="008B560B"/>
    <w:rPr>
      <w:rFonts w:ascii="Times New Roman" w:eastAsia="Times New Roman" w:hAnsi="Times New Roman" w:cs="Times New Roman"/>
      <w:sz w:val="24"/>
      <w:szCs w:val="24"/>
      <w:lang w:eastAsia="ru-RU"/>
    </w:rPr>
  </w:style>
  <w:style w:type="paragraph" w:customStyle="1" w:styleId="af3">
    <w:name w:val="обычный"/>
    <w:basedOn w:val="a0"/>
    <w:uiPriority w:val="99"/>
    <w:rsid w:val="00932877"/>
    <w:rPr>
      <w:color w:val="000000"/>
      <w:sz w:val="20"/>
      <w:szCs w:val="20"/>
    </w:rPr>
  </w:style>
  <w:style w:type="character" w:customStyle="1" w:styleId="11">
    <w:name w:val="Основной текст Знак1"/>
    <w:basedOn w:val="a1"/>
    <w:uiPriority w:val="99"/>
    <w:rsid w:val="00584CE0"/>
    <w:rPr>
      <w:rFonts w:ascii="Times New Roman" w:hAnsi="Times New Roman" w:cs="Times New Roman"/>
      <w:sz w:val="26"/>
      <w:szCs w:val="26"/>
      <w:u w:val="none"/>
    </w:rPr>
  </w:style>
  <w:style w:type="paragraph" w:styleId="af4">
    <w:name w:val="Body Text Indent"/>
    <w:basedOn w:val="a0"/>
    <w:link w:val="af5"/>
    <w:uiPriority w:val="99"/>
    <w:semiHidden/>
    <w:unhideWhenUsed/>
    <w:rsid w:val="00AB191F"/>
    <w:pPr>
      <w:spacing w:after="120"/>
      <w:ind w:left="283"/>
    </w:pPr>
  </w:style>
  <w:style w:type="character" w:customStyle="1" w:styleId="af5">
    <w:name w:val="Основной текст с отступом Знак"/>
    <w:basedOn w:val="a1"/>
    <w:link w:val="af4"/>
    <w:uiPriority w:val="99"/>
    <w:semiHidden/>
    <w:rsid w:val="00AB191F"/>
    <w:rPr>
      <w:rFonts w:ascii="Times New Roman" w:eastAsia="Times New Roman" w:hAnsi="Times New Roman" w:cs="Times New Roman"/>
      <w:sz w:val="24"/>
      <w:szCs w:val="24"/>
      <w:lang w:eastAsia="ru-RU"/>
    </w:rPr>
  </w:style>
  <w:style w:type="character" w:styleId="af6">
    <w:name w:val="Hyperlink"/>
    <w:basedOn w:val="a1"/>
    <w:uiPriority w:val="99"/>
    <w:unhideWhenUsed/>
    <w:rsid w:val="004C601B"/>
    <w:rPr>
      <w:color w:val="0000FF"/>
      <w:u w:val="single"/>
    </w:rPr>
  </w:style>
  <w:style w:type="paragraph" w:styleId="af7">
    <w:name w:val="Balloon Text"/>
    <w:basedOn w:val="a0"/>
    <w:link w:val="af8"/>
    <w:uiPriority w:val="99"/>
    <w:semiHidden/>
    <w:unhideWhenUsed/>
    <w:rsid w:val="00D6775A"/>
    <w:rPr>
      <w:rFonts w:ascii="Tahoma" w:hAnsi="Tahoma" w:cs="Tahoma"/>
      <w:sz w:val="16"/>
      <w:szCs w:val="16"/>
    </w:rPr>
  </w:style>
  <w:style w:type="character" w:customStyle="1" w:styleId="af8">
    <w:name w:val="Текст выноски Знак"/>
    <w:basedOn w:val="a1"/>
    <w:link w:val="af7"/>
    <w:uiPriority w:val="99"/>
    <w:semiHidden/>
    <w:rsid w:val="00D6775A"/>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DE41C8"/>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0465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Без интервала Знак"/>
    <w:link w:val="a4"/>
    <w:uiPriority w:val="1"/>
    <w:rsid w:val="00B62267"/>
  </w:style>
  <w:style w:type="character" w:customStyle="1" w:styleId="af9">
    <w:name w:val="Основной текст_"/>
    <w:link w:val="12"/>
    <w:rsid w:val="00B62267"/>
    <w:rPr>
      <w:color w:val="323232"/>
      <w:sz w:val="26"/>
      <w:szCs w:val="26"/>
      <w:shd w:val="clear" w:color="auto" w:fill="FFFFFF"/>
    </w:rPr>
  </w:style>
  <w:style w:type="paragraph" w:customStyle="1" w:styleId="12">
    <w:name w:val="Основной текст1"/>
    <w:basedOn w:val="a0"/>
    <w:link w:val="af9"/>
    <w:rsid w:val="00B62267"/>
    <w:pPr>
      <w:widowControl w:val="0"/>
      <w:shd w:val="clear" w:color="auto" w:fill="FFFFFF"/>
      <w:spacing w:line="360" w:lineRule="auto"/>
      <w:ind w:firstLine="400"/>
    </w:pPr>
    <w:rPr>
      <w:rFonts w:asciiTheme="minorHAnsi" w:eastAsiaTheme="minorHAnsi" w:hAnsiTheme="minorHAnsi" w:cstheme="minorBidi"/>
      <w:color w:val="323232"/>
      <w:sz w:val="26"/>
      <w:szCs w:val="26"/>
      <w:lang w:eastAsia="en-US"/>
    </w:rPr>
  </w:style>
  <w:style w:type="paragraph" w:customStyle="1" w:styleId="ConsPlusNormal">
    <w:name w:val="ConsPlusNormal"/>
    <w:rsid w:val="002E7381"/>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Абзац списка Знак"/>
    <w:aliases w:val="Абзац списка1 Знак,маркированный Знак,Обычный Перечисление по ГОСТу Знак,Абзац списка2 Знак,ПАРАГРАФ Знак,Абзац списка для документа Знак,Нумерация Знак,список 1 Знак,Буллит Знак,Выделеный Знак,Текст с номером Знак,Абзац списка4 Знак"/>
    <w:link w:val="ab"/>
    <w:uiPriority w:val="34"/>
    <w:qFormat/>
    <w:locked/>
    <w:rsid w:val="00FB17CD"/>
    <w:rPr>
      <w:rFonts w:ascii="Calibri" w:eastAsia="Times New Roman" w:hAnsi="Calibri" w:cs="Times New Roman"/>
      <w:lang w:eastAsia="ru-RU"/>
    </w:rPr>
  </w:style>
  <w:style w:type="paragraph" w:styleId="2">
    <w:name w:val="List Bullet 2"/>
    <w:basedOn w:val="a0"/>
    <w:autoRedefine/>
    <w:uiPriority w:val="99"/>
    <w:qFormat/>
    <w:rsid w:val="00FB17CD"/>
    <w:pPr>
      <w:widowControl w:val="0"/>
      <w:numPr>
        <w:ilvl w:val="4"/>
        <w:numId w:val="31"/>
      </w:numPr>
      <w:shd w:val="clear" w:color="auto" w:fill="FFFFFF"/>
      <w:suppressAutoHyphens/>
      <w:autoSpaceDE w:val="0"/>
      <w:autoSpaceDN w:val="0"/>
      <w:adjustRightInd w:val="0"/>
      <w:ind w:firstLine="851"/>
      <w:jc w:val="both"/>
    </w:pPr>
    <w:rPr>
      <w:color w:val="000000"/>
      <w:sz w:val="28"/>
      <w:szCs w:val="28"/>
    </w:rPr>
  </w:style>
  <w:style w:type="paragraph" w:customStyle="1" w:styleId="aplr">
    <w:name w:val="aplr"/>
    <w:basedOn w:val="a0"/>
    <w:rsid w:val="00A35B79"/>
    <w:pPr>
      <w:spacing w:before="100" w:beforeAutospacing="1" w:after="100" w:afterAutospacing="1"/>
    </w:pPr>
  </w:style>
  <w:style w:type="paragraph" w:customStyle="1" w:styleId="article-renderblock">
    <w:name w:val="article-render__block"/>
    <w:basedOn w:val="a0"/>
    <w:rsid w:val="00A35B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409">
      <w:bodyDiv w:val="1"/>
      <w:marLeft w:val="0"/>
      <w:marRight w:val="0"/>
      <w:marTop w:val="0"/>
      <w:marBottom w:val="0"/>
      <w:divBdr>
        <w:top w:val="none" w:sz="0" w:space="0" w:color="auto"/>
        <w:left w:val="none" w:sz="0" w:space="0" w:color="auto"/>
        <w:bottom w:val="none" w:sz="0" w:space="0" w:color="auto"/>
        <w:right w:val="none" w:sz="0" w:space="0" w:color="auto"/>
      </w:divBdr>
    </w:div>
    <w:div w:id="47151132">
      <w:bodyDiv w:val="1"/>
      <w:marLeft w:val="0"/>
      <w:marRight w:val="0"/>
      <w:marTop w:val="0"/>
      <w:marBottom w:val="0"/>
      <w:divBdr>
        <w:top w:val="none" w:sz="0" w:space="0" w:color="auto"/>
        <w:left w:val="none" w:sz="0" w:space="0" w:color="auto"/>
        <w:bottom w:val="none" w:sz="0" w:space="0" w:color="auto"/>
        <w:right w:val="none" w:sz="0" w:space="0" w:color="auto"/>
      </w:divBdr>
    </w:div>
    <w:div w:id="147747899">
      <w:bodyDiv w:val="1"/>
      <w:marLeft w:val="0"/>
      <w:marRight w:val="0"/>
      <w:marTop w:val="0"/>
      <w:marBottom w:val="0"/>
      <w:divBdr>
        <w:top w:val="none" w:sz="0" w:space="0" w:color="auto"/>
        <w:left w:val="none" w:sz="0" w:space="0" w:color="auto"/>
        <w:bottom w:val="none" w:sz="0" w:space="0" w:color="auto"/>
        <w:right w:val="none" w:sz="0" w:space="0" w:color="auto"/>
      </w:divBdr>
    </w:div>
    <w:div w:id="284698914">
      <w:bodyDiv w:val="1"/>
      <w:marLeft w:val="0"/>
      <w:marRight w:val="0"/>
      <w:marTop w:val="0"/>
      <w:marBottom w:val="0"/>
      <w:divBdr>
        <w:top w:val="none" w:sz="0" w:space="0" w:color="auto"/>
        <w:left w:val="none" w:sz="0" w:space="0" w:color="auto"/>
        <w:bottom w:val="none" w:sz="0" w:space="0" w:color="auto"/>
        <w:right w:val="none" w:sz="0" w:space="0" w:color="auto"/>
      </w:divBdr>
    </w:div>
    <w:div w:id="644815773">
      <w:bodyDiv w:val="1"/>
      <w:marLeft w:val="0"/>
      <w:marRight w:val="0"/>
      <w:marTop w:val="0"/>
      <w:marBottom w:val="0"/>
      <w:divBdr>
        <w:top w:val="none" w:sz="0" w:space="0" w:color="auto"/>
        <w:left w:val="none" w:sz="0" w:space="0" w:color="auto"/>
        <w:bottom w:val="none" w:sz="0" w:space="0" w:color="auto"/>
        <w:right w:val="none" w:sz="0" w:space="0" w:color="auto"/>
      </w:divBdr>
    </w:div>
    <w:div w:id="669914170">
      <w:bodyDiv w:val="1"/>
      <w:marLeft w:val="0"/>
      <w:marRight w:val="0"/>
      <w:marTop w:val="0"/>
      <w:marBottom w:val="0"/>
      <w:divBdr>
        <w:top w:val="none" w:sz="0" w:space="0" w:color="auto"/>
        <w:left w:val="none" w:sz="0" w:space="0" w:color="auto"/>
        <w:bottom w:val="none" w:sz="0" w:space="0" w:color="auto"/>
        <w:right w:val="none" w:sz="0" w:space="0" w:color="auto"/>
      </w:divBdr>
    </w:div>
    <w:div w:id="1160923601">
      <w:bodyDiv w:val="1"/>
      <w:marLeft w:val="0"/>
      <w:marRight w:val="0"/>
      <w:marTop w:val="0"/>
      <w:marBottom w:val="0"/>
      <w:divBdr>
        <w:top w:val="none" w:sz="0" w:space="0" w:color="auto"/>
        <w:left w:val="none" w:sz="0" w:space="0" w:color="auto"/>
        <w:bottom w:val="none" w:sz="0" w:space="0" w:color="auto"/>
        <w:right w:val="none" w:sz="0" w:space="0" w:color="auto"/>
      </w:divBdr>
    </w:div>
    <w:div w:id="1745032474">
      <w:bodyDiv w:val="1"/>
      <w:marLeft w:val="0"/>
      <w:marRight w:val="0"/>
      <w:marTop w:val="0"/>
      <w:marBottom w:val="0"/>
      <w:divBdr>
        <w:top w:val="none" w:sz="0" w:space="0" w:color="auto"/>
        <w:left w:val="none" w:sz="0" w:space="0" w:color="auto"/>
        <w:bottom w:val="none" w:sz="0" w:space="0" w:color="auto"/>
        <w:right w:val="none" w:sz="0" w:space="0" w:color="auto"/>
      </w:divBdr>
    </w:div>
    <w:div w:id="1760104328">
      <w:bodyDiv w:val="1"/>
      <w:marLeft w:val="0"/>
      <w:marRight w:val="0"/>
      <w:marTop w:val="0"/>
      <w:marBottom w:val="0"/>
      <w:divBdr>
        <w:top w:val="none" w:sz="0" w:space="0" w:color="auto"/>
        <w:left w:val="none" w:sz="0" w:space="0" w:color="auto"/>
        <w:bottom w:val="none" w:sz="0" w:space="0" w:color="auto"/>
        <w:right w:val="none" w:sz="0" w:space="0" w:color="auto"/>
      </w:divBdr>
    </w:div>
    <w:div w:id="1885680308">
      <w:bodyDiv w:val="1"/>
      <w:marLeft w:val="0"/>
      <w:marRight w:val="0"/>
      <w:marTop w:val="0"/>
      <w:marBottom w:val="0"/>
      <w:divBdr>
        <w:top w:val="none" w:sz="0" w:space="0" w:color="auto"/>
        <w:left w:val="none" w:sz="0" w:space="0" w:color="auto"/>
        <w:bottom w:val="none" w:sz="0" w:space="0" w:color="auto"/>
        <w:right w:val="none" w:sz="0" w:space="0" w:color="auto"/>
      </w:divBdr>
    </w:div>
    <w:div w:id="1894384046">
      <w:bodyDiv w:val="1"/>
      <w:marLeft w:val="0"/>
      <w:marRight w:val="0"/>
      <w:marTop w:val="0"/>
      <w:marBottom w:val="0"/>
      <w:divBdr>
        <w:top w:val="none" w:sz="0" w:space="0" w:color="auto"/>
        <w:left w:val="none" w:sz="0" w:space="0" w:color="auto"/>
        <w:bottom w:val="none" w:sz="0" w:space="0" w:color="auto"/>
        <w:right w:val="none" w:sz="0" w:space="0" w:color="auto"/>
      </w:divBdr>
    </w:div>
    <w:div w:id="1964116309">
      <w:bodyDiv w:val="1"/>
      <w:marLeft w:val="0"/>
      <w:marRight w:val="0"/>
      <w:marTop w:val="0"/>
      <w:marBottom w:val="0"/>
      <w:divBdr>
        <w:top w:val="none" w:sz="0" w:space="0" w:color="auto"/>
        <w:left w:val="none" w:sz="0" w:space="0" w:color="auto"/>
        <w:bottom w:val="none" w:sz="0" w:space="0" w:color="auto"/>
        <w:right w:val="none" w:sz="0" w:space="0" w:color="auto"/>
      </w:divBdr>
    </w:div>
    <w:div w:id="2097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7D69-4D4E-4982-A118-F4C358BA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8</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unit</cp:lastModifiedBy>
  <cp:revision>56</cp:revision>
  <cp:lastPrinted>2023-02-22T08:17:00Z</cp:lastPrinted>
  <dcterms:created xsi:type="dcterms:W3CDTF">2023-01-16T05:13:00Z</dcterms:created>
  <dcterms:modified xsi:type="dcterms:W3CDTF">2023-06-19T06:34:00Z</dcterms:modified>
</cp:coreProperties>
</file>